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837" w:rsidRDefault="00F13837"/>
    <w:tbl>
      <w:tblPr>
        <w:tblW w:w="13878" w:type="dxa"/>
        <w:tblInd w:w="12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9"/>
        <w:gridCol w:w="6929"/>
      </w:tblGrid>
      <w:tr w:rsidR="00BB2839" w:rsidTr="00BB2839">
        <w:trPr>
          <w:trHeight w:val="374"/>
        </w:trPr>
        <w:tc>
          <w:tcPr>
            <w:tcW w:w="6949" w:type="dxa"/>
          </w:tcPr>
          <w:p w:rsidR="00BB2839" w:rsidRDefault="00BB2839" w:rsidP="00C239DA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Key achievements to date:</w:t>
            </w:r>
          </w:p>
        </w:tc>
        <w:tc>
          <w:tcPr>
            <w:tcW w:w="6929" w:type="dxa"/>
          </w:tcPr>
          <w:p w:rsidR="00BB2839" w:rsidRDefault="00BB2839" w:rsidP="00C239DA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BB2839" w:rsidTr="00BB2839">
        <w:trPr>
          <w:trHeight w:val="1866"/>
        </w:trPr>
        <w:tc>
          <w:tcPr>
            <w:tcW w:w="6949" w:type="dxa"/>
          </w:tcPr>
          <w:p w:rsidR="00BB2839" w:rsidRPr="00027B30" w:rsidRDefault="00027B30" w:rsidP="00027B30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t>Employment of a PE and Sport Apprentice to support the learning and development of PE skills.</w:t>
            </w:r>
          </w:p>
          <w:p w:rsidR="00027B30" w:rsidRDefault="00481D59" w:rsidP="00A41064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A41064" w:rsidRPr="00A41064">
              <w:rPr>
                <w:rFonts w:asciiTheme="minorHAnsi" w:hAnsiTheme="minorHAnsi" w:cstheme="minorHAnsi"/>
              </w:rPr>
              <w:t>0% of children participate in extra-curricular club</w:t>
            </w:r>
            <w:r w:rsidR="00A41064">
              <w:rPr>
                <w:rFonts w:asciiTheme="minorHAnsi" w:hAnsiTheme="minorHAnsi" w:cstheme="minorHAnsi"/>
              </w:rPr>
              <w:t>.</w:t>
            </w:r>
          </w:p>
          <w:p w:rsidR="00A41064" w:rsidRPr="00D85E15" w:rsidRDefault="00A41064" w:rsidP="00D85E15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A41064">
              <w:rPr>
                <w:rFonts w:asciiTheme="minorHAnsi" w:hAnsiTheme="minorHAnsi" w:cstheme="minorHAnsi"/>
              </w:rPr>
              <w:t>Opportunities that attract less active young people to</w:t>
            </w:r>
            <w:r w:rsidR="00D85E15">
              <w:rPr>
                <w:rFonts w:asciiTheme="minorHAnsi" w:hAnsiTheme="minorHAnsi" w:cstheme="minorHAnsi"/>
              </w:rPr>
              <w:t xml:space="preserve"> </w:t>
            </w:r>
            <w:r w:rsidRPr="00D85E15">
              <w:rPr>
                <w:rFonts w:asciiTheme="minorHAnsi" w:hAnsiTheme="minorHAnsi" w:cstheme="minorHAnsi"/>
              </w:rPr>
              <w:t>participate in physical activity.</w:t>
            </w:r>
          </w:p>
          <w:p w:rsidR="00D85E15" w:rsidRPr="00A41064" w:rsidRDefault="00D85E15" w:rsidP="00D85E15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Physical wellbeing class attended by 100% children. </w:t>
            </w:r>
          </w:p>
        </w:tc>
        <w:tc>
          <w:tcPr>
            <w:tcW w:w="6929" w:type="dxa"/>
          </w:tcPr>
          <w:p w:rsidR="00A552CE" w:rsidRPr="00A552CE" w:rsidRDefault="00A552CE" w:rsidP="00A552CE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t xml:space="preserve">Greater engagement and commitment of pupils in some team training to match the level of other local schools. </w:t>
            </w:r>
          </w:p>
          <w:p w:rsidR="00A552CE" w:rsidRPr="00A552CE" w:rsidRDefault="00A552CE" w:rsidP="00A552CE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t xml:space="preserve"> Upskill teachers in gymnastics, dance and athletics. </w:t>
            </w:r>
          </w:p>
          <w:p w:rsidR="00A552CE" w:rsidRPr="00A552CE" w:rsidRDefault="00A552CE" w:rsidP="00A552CE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t xml:space="preserve"> Increase the amount of ph</w:t>
            </w:r>
            <w:r w:rsidR="00787643">
              <w:t>ysical activity being used in a cross curricular</w:t>
            </w:r>
            <w:r>
              <w:t xml:space="preserve"> lessons. </w:t>
            </w:r>
          </w:p>
          <w:p w:rsidR="00787643" w:rsidRPr="00787643" w:rsidRDefault="00A552CE" w:rsidP="00A552CE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t xml:space="preserve"> Increase access to, and range of, physical activities during breaks. </w:t>
            </w:r>
          </w:p>
          <w:p w:rsidR="00BB2839" w:rsidRDefault="00787643" w:rsidP="00AB24E8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24"/>
              </w:rPr>
            </w:pPr>
            <w:r>
              <w:t>Calendar</w:t>
            </w:r>
            <w:r w:rsidR="00A552CE">
              <w:t xml:space="preserve"> of competitions to demonstrate active planning for sports </w:t>
            </w:r>
            <w:r w:rsidR="00ED2DB8">
              <w:t>competitions.</w:t>
            </w:r>
          </w:p>
        </w:tc>
      </w:tr>
    </w:tbl>
    <w:p w:rsidR="00CB1490" w:rsidRDefault="00CB14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9"/>
        <w:gridCol w:w="2279"/>
      </w:tblGrid>
      <w:tr w:rsidR="002D3FEF" w:rsidTr="002D3FEF">
        <w:tc>
          <w:tcPr>
            <w:tcW w:w="11874" w:type="dxa"/>
          </w:tcPr>
          <w:p w:rsidR="002D3FEF" w:rsidRPr="002D3FEF" w:rsidRDefault="002D3FEF" w:rsidP="002D3FEF">
            <w:pPr>
              <w:pStyle w:val="TableParagraph"/>
              <w:spacing w:before="17"/>
              <w:ind w:left="70"/>
            </w:pPr>
            <w:r w:rsidRPr="002D3FEF">
              <w:rPr>
                <w:color w:val="231F20"/>
              </w:rPr>
              <w:t>Meeting national curriculum requirements for swimming and water safety</w:t>
            </w:r>
          </w:p>
        </w:tc>
        <w:tc>
          <w:tcPr>
            <w:tcW w:w="2300" w:type="dxa"/>
          </w:tcPr>
          <w:p w:rsidR="002D3FEF" w:rsidRDefault="002D3FEF" w:rsidP="002D3FEF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Please complete all of the below*:</w:t>
            </w:r>
          </w:p>
        </w:tc>
      </w:tr>
      <w:tr w:rsidR="002D3FEF" w:rsidTr="002D3FEF">
        <w:tc>
          <w:tcPr>
            <w:tcW w:w="11874" w:type="dxa"/>
          </w:tcPr>
          <w:p w:rsidR="002D3FEF" w:rsidRPr="002D3FEF" w:rsidRDefault="002D3FEF" w:rsidP="002D3FEF">
            <w:pPr>
              <w:pStyle w:val="TableParagraph"/>
              <w:spacing w:before="23" w:line="235" w:lineRule="auto"/>
              <w:ind w:left="70" w:right="8"/>
            </w:pPr>
            <w:r w:rsidRPr="002D3FEF">
              <w:rPr>
                <w:color w:val="231F20"/>
              </w:rPr>
              <w:t xml:space="preserve">What percentage of your </w:t>
            </w:r>
            <w:r w:rsidRPr="002D3FEF">
              <w:rPr>
                <w:color w:val="231F20"/>
                <w:spacing w:val="-5"/>
              </w:rPr>
              <w:t>current Year 6 cohort</w:t>
            </w:r>
            <w:r w:rsidRPr="002D3FEF">
              <w:rPr>
                <w:color w:val="231F20"/>
              </w:rPr>
              <w:t xml:space="preserve"> swim </w:t>
            </w:r>
            <w:r w:rsidRPr="002D3FEF">
              <w:rPr>
                <w:color w:val="231F20"/>
                <w:spacing w:val="-3"/>
              </w:rPr>
              <w:t xml:space="preserve">competently, </w:t>
            </w:r>
            <w:r w:rsidRPr="002D3FEF">
              <w:rPr>
                <w:color w:val="231F20"/>
              </w:rPr>
              <w:t xml:space="preserve">confidently and proficiently over a distance of at least 25 </w:t>
            </w:r>
            <w:proofErr w:type="spellStart"/>
            <w:r w:rsidRPr="002D3FEF">
              <w:rPr>
                <w:color w:val="231F20"/>
              </w:rPr>
              <w:t>metres</w:t>
            </w:r>
            <w:proofErr w:type="spellEnd"/>
            <w:r w:rsidRPr="002D3FEF">
              <w:rPr>
                <w:color w:val="231F20"/>
              </w:rPr>
              <w:t>?</w:t>
            </w:r>
          </w:p>
        </w:tc>
        <w:tc>
          <w:tcPr>
            <w:tcW w:w="2300" w:type="dxa"/>
          </w:tcPr>
          <w:p w:rsidR="002D3FEF" w:rsidRDefault="00712461" w:rsidP="002D3FEF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100</w:t>
            </w:r>
            <w:r w:rsidR="002D3FEF">
              <w:rPr>
                <w:color w:val="231F20"/>
                <w:sz w:val="26"/>
              </w:rPr>
              <w:t>%</w:t>
            </w:r>
          </w:p>
        </w:tc>
      </w:tr>
      <w:tr w:rsidR="002D3FEF" w:rsidTr="002D3FEF">
        <w:tc>
          <w:tcPr>
            <w:tcW w:w="11874" w:type="dxa"/>
          </w:tcPr>
          <w:p w:rsidR="002D3FEF" w:rsidRPr="002D3FEF" w:rsidRDefault="002D3FEF" w:rsidP="002D3FEF">
            <w:pPr>
              <w:pStyle w:val="TableParagraph"/>
              <w:spacing w:before="23" w:line="235" w:lineRule="auto"/>
              <w:ind w:left="70" w:right="591"/>
            </w:pPr>
            <w:r w:rsidRPr="002D3FEF">
              <w:rPr>
                <w:color w:val="231F20"/>
              </w:rPr>
              <w:t xml:space="preserve">What percentage of your </w:t>
            </w:r>
            <w:r w:rsidRPr="002D3FEF">
              <w:rPr>
                <w:color w:val="231F20"/>
                <w:spacing w:val="-5"/>
              </w:rPr>
              <w:t>current Year 6 cohort</w:t>
            </w:r>
            <w:r w:rsidRPr="002D3FEF">
              <w:rPr>
                <w:color w:val="231F20"/>
              </w:rPr>
              <w:t xml:space="preserve"> use a range of </w:t>
            </w:r>
            <w:r w:rsidRPr="002D3FEF">
              <w:rPr>
                <w:color w:val="231F20"/>
                <w:spacing w:val="-3"/>
              </w:rPr>
              <w:t xml:space="preserve">strokes </w:t>
            </w:r>
            <w:r w:rsidRPr="002D3FEF">
              <w:rPr>
                <w:color w:val="231F20"/>
              </w:rPr>
              <w:t xml:space="preserve">effectively [for example, front crawl, </w:t>
            </w:r>
            <w:r w:rsidRPr="002D3FEF">
              <w:rPr>
                <w:color w:val="231F20"/>
                <w:spacing w:val="-3"/>
              </w:rPr>
              <w:t xml:space="preserve">backstroke </w:t>
            </w:r>
            <w:r w:rsidRPr="002D3FEF">
              <w:rPr>
                <w:color w:val="231F20"/>
              </w:rPr>
              <w:t>and breaststroke]?</w:t>
            </w:r>
          </w:p>
        </w:tc>
        <w:tc>
          <w:tcPr>
            <w:tcW w:w="2300" w:type="dxa"/>
          </w:tcPr>
          <w:p w:rsidR="002D3FEF" w:rsidRDefault="00712461" w:rsidP="002D3FEF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100</w:t>
            </w:r>
            <w:r w:rsidR="002D3FEF">
              <w:rPr>
                <w:color w:val="231F20"/>
                <w:sz w:val="26"/>
              </w:rPr>
              <w:t>%</w:t>
            </w:r>
          </w:p>
        </w:tc>
      </w:tr>
      <w:tr w:rsidR="002D3FEF" w:rsidTr="002D3FEF">
        <w:tc>
          <w:tcPr>
            <w:tcW w:w="11874" w:type="dxa"/>
          </w:tcPr>
          <w:p w:rsidR="002D3FEF" w:rsidRPr="002D3FEF" w:rsidRDefault="002D3FEF" w:rsidP="002D3FEF">
            <w:pPr>
              <w:pStyle w:val="TableParagraph"/>
              <w:spacing w:before="23" w:line="235" w:lineRule="auto"/>
              <w:ind w:left="70" w:right="517"/>
            </w:pPr>
            <w:r w:rsidRPr="002D3FEF">
              <w:rPr>
                <w:color w:val="231F20"/>
              </w:rPr>
              <w:t xml:space="preserve">What percentage of your </w:t>
            </w:r>
            <w:r w:rsidRPr="002D3FEF">
              <w:rPr>
                <w:color w:val="231F20"/>
                <w:spacing w:val="-5"/>
              </w:rPr>
              <w:t>current Year 6 cohort</w:t>
            </w:r>
            <w:r w:rsidRPr="002D3FEF">
              <w:rPr>
                <w:color w:val="231F20"/>
              </w:rPr>
              <w:t xml:space="preserve"> perform </w:t>
            </w:r>
            <w:r w:rsidRPr="002D3FEF">
              <w:rPr>
                <w:color w:val="231F20"/>
                <w:spacing w:val="-3"/>
              </w:rPr>
              <w:t xml:space="preserve">safe </w:t>
            </w:r>
            <w:r w:rsidRPr="002D3FEF">
              <w:rPr>
                <w:color w:val="231F20"/>
              </w:rPr>
              <w:t>self-rescue in different water-based situations?</w:t>
            </w:r>
          </w:p>
        </w:tc>
        <w:tc>
          <w:tcPr>
            <w:tcW w:w="2300" w:type="dxa"/>
          </w:tcPr>
          <w:p w:rsidR="002D3FEF" w:rsidRDefault="00712461" w:rsidP="002D3FEF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93</w:t>
            </w:r>
            <w:r w:rsidR="002D3FEF">
              <w:rPr>
                <w:color w:val="231F20"/>
                <w:sz w:val="26"/>
              </w:rPr>
              <w:t>%</w:t>
            </w:r>
          </w:p>
        </w:tc>
      </w:tr>
      <w:tr w:rsidR="002D3FEF" w:rsidTr="002D3FEF">
        <w:tc>
          <w:tcPr>
            <w:tcW w:w="11874" w:type="dxa"/>
          </w:tcPr>
          <w:p w:rsidR="002D3FEF" w:rsidRPr="002D3FEF" w:rsidRDefault="002D3FEF" w:rsidP="002D3FEF">
            <w:pPr>
              <w:pStyle w:val="TableParagraph"/>
              <w:spacing w:before="23" w:line="235" w:lineRule="auto"/>
              <w:ind w:left="70" w:right="273"/>
              <w:jc w:val="both"/>
            </w:pPr>
            <w:r w:rsidRPr="002D3FEF">
              <w:rPr>
                <w:color w:val="231F20"/>
              </w:rPr>
              <w:t>Schools</w:t>
            </w:r>
            <w:r w:rsidRPr="002D3FEF">
              <w:rPr>
                <w:color w:val="231F20"/>
                <w:spacing w:val="-5"/>
              </w:rPr>
              <w:t xml:space="preserve"> </w:t>
            </w:r>
            <w:r w:rsidRPr="002D3FEF">
              <w:rPr>
                <w:color w:val="231F20"/>
              </w:rPr>
              <w:t>can</w:t>
            </w:r>
            <w:r w:rsidRPr="002D3FEF">
              <w:rPr>
                <w:color w:val="231F20"/>
                <w:spacing w:val="-5"/>
              </w:rPr>
              <w:t xml:space="preserve"> </w:t>
            </w:r>
            <w:r w:rsidRPr="002D3FEF">
              <w:rPr>
                <w:color w:val="231F20"/>
              </w:rPr>
              <w:t>choose</w:t>
            </w:r>
            <w:r w:rsidRPr="002D3FEF">
              <w:rPr>
                <w:color w:val="231F20"/>
                <w:spacing w:val="-4"/>
              </w:rPr>
              <w:t xml:space="preserve"> </w:t>
            </w:r>
            <w:r w:rsidRPr="002D3FEF">
              <w:rPr>
                <w:color w:val="231F20"/>
              </w:rPr>
              <w:t>to</w:t>
            </w:r>
            <w:r w:rsidRPr="002D3FEF">
              <w:rPr>
                <w:color w:val="231F20"/>
                <w:spacing w:val="-5"/>
              </w:rPr>
              <w:t xml:space="preserve"> </w:t>
            </w:r>
            <w:r w:rsidRPr="002D3FEF">
              <w:rPr>
                <w:color w:val="231F20"/>
              </w:rPr>
              <w:t>use</w:t>
            </w:r>
            <w:r w:rsidRPr="002D3FEF">
              <w:rPr>
                <w:color w:val="231F20"/>
                <w:spacing w:val="-5"/>
              </w:rPr>
              <w:t xml:space="preserve"> </w:t>
            </w:r>
            <w:r w:rsidRPr="002D3FEF">
              <w:rPr>
                <w:color w:val="231F20"/>
              </w:rPr>
              <w:t>the</w:t>
            </w:r>
            <w:r w:rsidRPr="002D3FEF">
              <w:rPr>
                <w:color w:val="231F20"/>
                <w:spacing w:val="-4"/>
              </w:rPr>
              <w:t xml:space="preserve"> </w:t>
            </w:r>
            <w:r w:rsidRPr="002D3FEF">
              <w:rPr>
                <w:color w:val="231F20"/>
              </w:rPr>
              <w:t>Primary</w:t>
            </w:r>
            <w:r w:rsidRPr="002D3FEF">
              <w:rPr>
                <w:color w:val="231F20"/>
                <w:spacing w:val="-4"/>
              </w:rPr>
              <w:t xml:space="preserve"> </w:t>
            </w:r>
            <w:r w:rsidRPr="002D3FEF">
              <w:rPr>
                <w:color w:val="231F20"/>
              </w:rPr>
              <w:t>PE</w:t>
            </w:r>
            <w:r w:rsidRPr="002D3FEF">
              <w:rPr>
                <w:color w:val="231F20"/>
                <w:spacing w:val="-4"/>
              </w:rPr>
              <w:t xml:space="preserve"> </w:t>
            </w:r>
            <w:r w:rsidRPr="002D3FEF">
              <w:rPr>
                <w:color w:val="231F20"/>
              </w:rPr>
              <w:t>and</w:t>
            </w:r>
            <w:r w:rsidRPr="002D3FEF">
              <w:rPr>
                <w:color w:val="231F20"/>
                <w:spacing w:val="-5"/>
              </w:rPr>
              <w:t xml:space="preserve"> </w:t>
            </w:r>
            <w:r w:rsidRPr="002D3FEF">
              <w:rPr>
                <w:color w:val="231F20"/>
              </w:rPr>
              <w:t>Sport</w:t>
            </w:r>
            <w:r w:rsidRPr="002D3FEF">
              <w:rPr>
                <w:color w:val="231F20"/>
                <w:spacing w:val="-5"/>
              </w:rPr>
              <w:t xml:space="preserve"> </w:t>
            </w:r>
            <w:r w:rsidRPr="002D3FEF">
              <w:rPr>
                <w:color w:val="231F20"/>
              </w:rPr>
              <w:t>Premium</w:t>
            </w:r>
            <w:r w:rsidRPr="002D3FEF">
              <w:rPr>
                <w:color w:val="231F20"/>
                <w:spacing w:val="-4"/>
              </w:rPr>
              <w:t xml:space="preserve"> </w:t>
            </w:r>
            <w:r w:rsidRPr="002D3FEF">
              <w:rPr>
                <w:color w:val="231F20"/>
              </w:rPr>
              <w:t>to</w:t>
            </w:r>
            <w:r w:rsidRPr="002D3FEF">
              <w:rPr>
                <w:color w:val="231F20"/>
                <w:spacing w:val="-5"/>
              </w:rPr>
              <w:t xml:space="preserve"> </w:t>
            </w:r>
            <w:r w:rsidRPr="002D3FEF">
              <w:rPr>
                <w:color w:val="231F20"/>
              </w:rPr>
              <w:t>provide</w:t>
            </w:r>
            <w:r w:rsidRPr="002D3FEF">
              <w:rPr>
                <w:color w:val="231F20"/>
                <w:spacing w:val="-4"/>
              </w:rPr>
              <w:t xml:space="preserve"> </w:t>
            </w:r>
            <w:r w:rsidRPr="002D3FEF">
              <w:rPr>
                <w:color w:val="231F20"/>
              </w:rPr>
              <w:t>additional</w:t>
            </w:r>
            <w:r w:rsidRPr="002D3FEF">
              <w:rPr>
                <w:color w:val="231F20"/>
                <w:spacing w:val="-5"/>
              </w:rPr>
              <w:t xml:space="preserve"> </w:t>
            </w:r>
            <w:r w:rsidRPr="002D3FEF">
              <w:rPr>
                <w:color w:val="231F20"/>
              </w:rPr>
              <w:t>provision</w:t>
            </w:r>
            <w:r w:rsidRPr="002D3FEF">
              <w:rPr>
                <w:color w:val="231F20"/>
                <w:spacing w:val="-4"/>
              </w:rPr>
              <w:t xml:space="preserve"> </w:t>
            </w:r>
            <w:r w:rsidRPr="002D3FEF">
              <w:rPr>
                <w:color w:val="231F20"/>
                <w:spacing w:val="-3"/>
              </w:rPr>
              <w:t>for</w:t>
            </w:r>
            <w:r w:rsidRPr="002D3FEF">
              <w:rPr>
                <w:color w:val="231F20"/>
                <w:spacing w:val="-5"/>
              </w:rPr>
              <w:t xml:space="preserve"> </w:t>
            </w:r>
            <w:r w:rsidRPr="002D3FEF">
              <w:rPr>
                <w:color w:val="231F20"/>
              </w:rPr>
              <w:t xml:space="preserve">swimming but this must be </w:t>
            </w:r>
            <w:r w:rsidRPr="002D3FEF">
              <w:rPr>
                <w:color w:val="231F20"/>
                <w:spacing w:val="-3"/>
              </w:rPr>
              <w:t xml:space="preserve">for </w:t>
            </w:r>
            <w:r w:rsidRPr="002D3FEF">
              <w:rPr>
                <w:color w:val="231F20"/>
              </w:rPr>
              <w:t xml:space="preserve">activity </w:t>
            </w:r>
            <w:r w:rsidRPr="002D3FEF">
              <w:rPr>
                <w:b/>
                <w:color w:val="231F20"/>
              </w:rPr>
              <w:t xml:space="preserve">over and above </w:t>
            </w:r>
            <w:r w:rsidRPr="002D3FEF">
              <w:rPr>
                <w:color w:val="231F20"/>
              </w:rPr>
              <w:t xml:space="preserve">the national curriculum requirements. </w:t>
            </w:r>
            <w:r w:rsidRPr="002D3FEF">
              <w:rPr>
                <w:color w:val="231F20"/>
                <w:spacing w:val="-3"/>
              </w:rPr>
              <w:t xml:space="preserve">Have </w:t>
            </w:r>
            <w:r w:rsidRPr="002D3FEF">
              <w:rPr>
                <w:color w:val="231F20"/>
              </w:rPr>
              <w:t xml:space="preserve">you used it in this </w:t>
            </w:r>
            <w:r w:rsidRPr="002D3FEF">
              <w:rPr>
                <w:color w:val="231F20"/>
                <w:spacing w:val="-3"/>
              </w:rPr>
              <w:t>way?</w:t>
            </w:r>
          </w:p>
        </w:tc>
        <w:tc>
          <w:tcPr>
            <w:tcW w:w="2300" w:type="dxa"/>
          </w:tcPr>
          <w:p w:rsidR="002D3FEF" w:rsidRDefault="002D3FEF" w:rsidP="002D3FEF">
            <w:pPr>
              <w:pStyle w:val="TableParagraph"/>
              <w:spacing w:before="17"/>
              <w:ind w:left="70"/>
              <w:rPr>
                <w:sz w:val="26"/>
              </w:rPr>
            </w:pPr>
            <w:r>
              <w:rPr>
                <w:color w:val="231F20"/>
                <w:sz w:val="26"/>
              </w:rPr>
              <w:t>Yes/</w:t>
            </w:r>
            <w:r w:rsidRPr="00712461">
              <w:rPr>
                <w:color w:val="231F20"/>
                <w:sz w:val="26"/>
                <w:highlight w:val="yellow"/>
              </w:rPr>
              <w:t>No</w:t>
            </w:r>
          </w:p>
        </w:tc>
      </w:tr>
    </w:tbl>
    <w:p w:rsidR="00D86C1C" w:rsidRDefault="00D86C1C" w:rsidP="00C644AF">
      <w:pPr>
        <w:tabs>
          <w:tab w:val="left" w:pos="3945"/>
        </w:tabs>
      </w:pPr>
    </w:p>
    <w:p w:rsidR="00D86C1C" w:rsidRDefault="00D86C1C" w:rsidP="00C644AF">
      <w:pPr>
        <w:tabs>
          <w:tab w:val="left" w:pos="3945"/>
        </w:tabs>
      </w:pPr>
    </w:p>
    <w:p w:rsidR="00CB1490" w:rsidRDefault="00C644AF" w:rsidP="00C644AF">
      <w:pPr>
        <w:tabs>
          <w:tab w:val="left" w:pos="3945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0"/>
        <w:gridCol w:w="4276"/>
        <w:gridCol w:w="1309"/>
        <w:gridCol w:w="2928"/>
        <w:gridCol w:w="2955"/>
      </w:tblGrid>
      <w:tr w:rsidR="0050064D" w:rsidTr="0050064D">
        <w:tc>
          <w:tcPr>
            <w:tcW w:w="2518" w:type="dxa"/>
          </w:tcPr>
          <w:p w:rsidR="00E6769C" w:rsidRDefault="00E6769C" w:rsidP="00E6769C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Academic Year: </w:t>
            </w:r>
            <w:r>
              <w:rPr>
                <w:color w:val="231F20"/>
                <w:sz w:val="24"/>
              </w:rPr>
              <w:t>2017/18</w:t>
            </w:r>
          </w:p>
        </w:tc>
        <w:tc>
          <w:tcPr>
            <w:tcW w:w="4372" w:type="dxa"/>
          </w:tcPr>
          <w:p w:rsidR="00E6769C" w:rsidRDefault="00E6769C" w:rsidP="00E6769C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 xml:space="preserve">Total fund allocated: </w:t>
            </w:r>
            <w:r>
              <w:rPr>
                <w:color w:val="231F20"/>
                <w:sz w:val="24"/>
              </w:rPr>
              <w:t>£</w:t>
            </w:r>
          </w:p>
        </w:tc>
        <w:tc>
          <w:tcPr>
            <w:tcW w:w="4282" w:type="dxa"/>
            <w:gridSpan w:val="2"/>
          </w:tcPr>
          <w:p w:rsidR="00E6769C" w:rsidRDefault="00E6769C" w:rsidP="00E6769C">
            <w:pPr>
              <w:pStyle w:val="TableParagraph"/>
              <w:spacing w:before="21"/>
              <w:ind w:left="70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 Updated:</w:t>
            </w:r>
            <w:r w:rsidR="007A4E48">
              <w:rPr>
                <w:b/>
                <w:color w:val="231F20"/>
                <w:sz w:val="24"/>
              </w:rPr>
              <w:t xml:space="preserve"> 5.3.18</w:t>
            </w:r>
          </w:p>
        </w:tc>
        <w:tc>
          <w:tcPr>
            <w:tcW w:w="3002" w:type="dxa"/>
          </w:tcPr>
          <w:p w:rsidR="00E97E4C" w:rsidRPr="008D3238" w:rsidRDefault="008D3238" w:rsidP="00E97E4C">
            <w:pPr>
              <w:pStyle w:val="TableParagraph"/>
              <w:spacing w:before="21" w:line="292" w:lineRule="exact"/>
              <w:ind w:left="38" w:right="94"/>
              <w:rPr>
                <w:b/>
              </w:rPr>
            </w:pPr>
            <w:r w:rsidRPr="008D3238">
              <w:rPr>
                <w:b/>
              </w:rPr>
              <w:t xml:space="preserve">Currently Allocated: </w:t>
            </w:r>
            <w:r w:rsidR="00D8263F">
              <w:rPr>
                <w:b/>
                <w:color w:val="FF0000"/>
              </w:rPr>
              <w:t>£17,720</w:t>
            </w:r>
          </w:p>
          <w:p w:rsidR="00E6769C" w:rsidRPr="008D3238" w:rsidRDefault="00E97E4C" w:rsidP="008D3238">
            <w:pPr>
              <w:pStyle w:val="TableParagraph"/>
              <w:spacing w:line="292" w:lineRule="exact"/>
              <w:ind w:left="38" w:right="94"/>
              <w:rPr>
                <w:color w:val="231F20"/>
                <w:sz w:val="16"/>
                <w:szCs w:val="16"/>
              </w:rPr>
            </w:pPr>
            <w:r w:rsidRPr="008D3238">
              <w:rPr>
                <w:sz w:val="16"/>
                <w:szCs w:val="16"/>
              </w:rPr>
              <w:t>Surplus to be allocated fluidly throughout the year to help achieve key indicators</w:t>
            </w:r>
          </w:p>
        </w:tc>
      </w:tr>
      <w:tr w:rsidR="00E6769C" w:rsidTr="0050064D">
        <w:tc>
          <w:tcPr>
            <w:tcW w:w="11172" w:type="dxa"/>
            <w:gridSpan w:val="4"/>
            <w:vMerge w:val="restart"/>
          </w:tcPr>
          <w:p w:rsidR="00E6769C" w:rsidRDefault="00E6769C" w:rsidP="00E6769C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1: </w:t>
            </w:r>
            <w:r>
              <w:rPr>
                <w:color w:val="0057A0"/>
                <w:sz w:val="24"/>
              </w:rPr>
              <w:t xml:space="preserve">The engagement of </w:t>
            </w:r>
            <w:r>
              <w:rPr>
                <w:color w:val="0057A0"/>
                <w:sz w:val="24"/>
                <w:u w:val="single" w:color="0057A0"/>
              </w:rPr>
              <w:t>all</w:t>
            </w:r>
            <w:r>
              <w:rPr>
                <w:color w:val="0057A0"/>
                <w:sz w:val="24"/>
              </w:rPr>
              <w:t xml:space="preserve"> pupils in regular physical activity – Chief Medical Officer guidelines recommend that primary school children undertake at least 30 minutes of physical activity a day in school</w:t>
            </w:r>
          </w:p>
        </w:tc>
        <w:tc>
          <w:tcPr>
            <w:tcW w:w="3002" w:type="dxa"/>
          </w:tcPr>
          <w:p w:rsidR="00E6769C" w:rsidRDefault="00E6769C" w:rsidP="00E6769C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E6769C" w:rsidTr="0050064D">
        <w:tc>
          <w:tcPr>
            <w:tcW w:w="11172" w:type="dxa"/>
            <w:gridSpan w:val="4"/>
            <w:vMerge/>
          </w:tcPr>
          <w:p w:rsidR="00E6769C" w:rsidRDefault="00E6769C" w:rsidP="00E6769C">
            <w:pPr>
              <w:tabs>
                <w:tab w:val="left" w:pos="3945"/>
              </w:tabs>
            </w:pPr>
          </w:p>
        </w:tc>
        <w:tc>
          <w:tcPr>
            <w:tcW w:w="3002" w:type="dxa"/>
          </w:tcPr>
          <w:p w:rsidR="00E6769C" w:rsidRDefault="00E6769C" w:rsidP="00E6769C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BB410C" w:rsidTr="0050064D">
        <w:tc>
          <w:tcPr>
            <w:tcW w:w="2518" w:type="dxa"/>
          </w:tcPr>
          <w:p w:rsidR="00E6769C" w:rsidRDefault="00E6769C" w:rsidP="00E6769C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4372" w:type="dxa"/>
          </w:tcPr>
          <w:p w:rsidR="00E6769C" w:rsidRDefault="00E6769C" w:rsidP="00E6769C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311" w:type="dxa"/>
          </w:tcPr>
          <w:p w:rsidR="00E6769C" w:rsidRDefault="00E6769C" w:rsidP="00E6769C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2971" w:type="dxa"/>
          </w:tcPr>
          <w:p w:rsidR="00E6769C" w:rsidRDefault="00E6769C" w:rsidP="00E6769C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3002" w:type="dxa"/>
          </w:tcPr>
          <w:p w:rsidR="00E6769C" w:rsidRDefault="00E6769C" w:rsidP="00E6769C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BB410C" w:rsidTr="0050064D">
        <w:tc>
          <w:tcPr>
            <w:tcW w:w="2518" w:type="dxa"/>
          </w:tcPr>
          <w:p w:rsidR="00B62DDD" w:rsidRPr="005077DB" w:rsidRDefault="00B62DDD" w:rsidP="00E6769C">
            <w:pPr>
              <w:tabs>
                <w:tab w:val="left" w:pos="3945"/>
              </w:tabs>
              <w:rPr>
                <w:color w:val="00B050"/>
                <w:sz w:val="21"/>
                <w:szCs w:val="21"/>
              </w:rPr>
            </w:pPr>
            <w:r w:rsidRPr="005077DB">
              <w:rPr>
                <w:color w:val="00B050"/>
                <w:sz w:val="21"/>
                <w:szCs w:val="21"/>
              </w:rPr>
              <w:sym w:font="Symbol" w:char="F0B7"/>
            </w:r>
            <w:r w:rsidRPr="005077DB">
              <w:rPr>
                <w:color w:val="00B050"/>
                <w:sz w:val="21"/>
                <w:szCs w:val="21"/>
              </w:rPr>
              <w:t xml:space="preserve"> All children to be active and healthy during school – aim to have children physically moving during breaks, lessons,</w:t>
            </w:r>
            <w:r w:rsidR="00825E95" w:rsidRPr="005077DB">
              <w:rPr>
                <w:color w:val="00B050"/>
                <w:sz w:val="21"/>
                <w:szCs w:val="21"/>
              </w:rPr>
              <w:t xml:space="preserve"> </w:t>
            </w:r>
            <w:r w:rsidRPr="005077DB">
              <w:rPr>
                <w:color w:val="00B050"/>
                <w:sz w:val="21"/>
                <w:szCs w:val="21"/>
              </w:rPr>
              <w:t>PE lessons,</w:t>
            </w:r>
            <w:r w:rsidR="00825E95" w:rsidRPr="005077DB">
              <w:rPr>
                <w:color w:val="00B050"/>
                <w:sz w:val="21"/>
                <w:szCs w:val="21"/>
              </w:rPr>
              <w:t xml:space="preserve"> </w:t>
            </w:r>
            <w:r w:rsidRPr="005077DB">
              <w:rPr>
                <w:color w:val="00B050"/>
                <w:sz w:val="21"/>
                <w:szCs w:val="21"/>
              </w:rPr>
              <w:t xml:space="preserve">Clubs. </w:t>
            </w:r>
          </w:p>
          <w:p w:rsidR="00B62DDD" w:rsidRPr="005077DB" w:rsidRDefault="00B62DDD" w:rsidP="00E6769C">
            <w:pPr>
              <w:tabs>
                <w:tab w:val="left" w:pos="3945"/>
              </w:tabs>
              <w:rPr>
                <w:color w:val="00B050"/>
                <w:sz w:val="21"/>
                <w:szCs w:val="21"/>
              </w:rPr>
            </w:pPr>
            <w:r w:rsidRPr="005077DB">
              <w:rPr>
                <w:color w:val="00B050"/>
                <w:sz w:val="21"/>
                <w:szCs w:val="21"/>
              </w:rPr>
              <w:sym w:font="Symbol" w:char="F0B7"/>
            </w:r>
            <w:r w:rsidRPr="005077DB">
              <w:rPr>
                <w:color w:val="00B050"/>
                <w:sz w:val="21"/>
                <w:szCs w:val="21"/>
              </w:rPr>
              <w:t xml:space="preserve"> Increase the number of children attending a club over the year. </w:t>
            </w:r>
          </w:p>
          <w:p w:rsidR="00E6769C" w:rsidRPr="005077DB" w:rsidRDefault="00B62DDD" w:rsidP="00B62DDD">
            <w:pPr>
              <w:tabs>
                <w:tab w:val="left" w:pos="3945"/>
              </w:tabs>
              <w:rPr>
                <w:color w:val="00B050"/>
                <w:sz w:val="21"/>
                <w:szCs w:val="21"/>
              </w:rPr>
            </w:pPr>
            <w:r w:rsidRPr="005077DB">
              <w:rPr>
                <w:color w:val="00B050"/>
                <w:sz w:val="21"/>
                <w:szCs w:val="21"/>
              </w:rPr>
              <w:sym w:font="Symbol" w:char="F0B7"/>
            </w:r>
            <w:r w:rsidRPr="005077DB">
              <w:rPr>
                <w:color w:val="00B050"/>
                <w:sz w:val="21"/>
                <w:szCs w:val="21"/>
              </w:rPr>
              <w:t xml:space="preserve"> All children will be provided with 2 hours of PE and extracurricular</w:t>
            </w:r>
            <w:r w:rsidR="00825E95" w:rsidRPr="005077DB">
              <w:rPr>
                <w:color w:val="00B050"/>
                <w:sz w:val="21"/>
                <w:szCs w:val="21"/>
              </w:rPr>
              <w:t xml:space="preserve"> activity each </w:t>
            </w:r>
            <w:r w:rsidRPr="005077DB">
              <w:rPr>
                <w:color w:val="00B050"/>
                <w:sz w:val="21"/>
                <w:szCs w:val="21"/>
              </w:rPr>
              <w:t>week.</w:t>
            </w:r>
          </w:p>
          <w:p w:rsidR="00B62DDD" w:rsidRPr="0085471C" w:rsidRDefault="00B62DDD" w:rsidP="00E6769C">
            <w:pPr>
              <w:tabs>
                <w:tab w:val="left" w:pos="3945"/>
              </w:tabs>
              <w:rPr>
                <w:sz w:val="21"/>
                <w:szCs w:val="21"/>
              </w:rPr>
            </w:pPr>
          </w:p>
          <w:p w:rsidR="00B62DDD" w:rsidRPr="0085471C" w:rsidRDefault="00B62DDD" w:rsidP="00E6769C">
            <w:pPr>
              <w:tabs>
                <w:tab w:val="left" w:pos="3945"/>
              </w:tabs>
              <w:rPr>
                <w:sz w:val="21"/>
                <w:szCs w:val="21"/>
              </w:rPr>
            </w:pPr>
          </w:p>
        </w:tc>
        <w:tc>
          <w:tcPr>
            <w:tcW w:w="4372" w:type="dxa"/>
          </w:tcPr>
          <w:p w:rsidR="00654711" w:rsidRPr="0085471C" w:rsidRDefault="00654711" w:rsidP="00654711">
            <w:pPr>
              <w:pStyle w:val="ListParagraph"/>
              <w:numPr>
                <w:ilvl w:val="0"/>
                <w:numId w:val="3"/>
              </w:numPr>
              <w:tabs>
                <w:tab w:val="left" w:pos="3945"/>
              </w:tabs>
              <w:rPr>
                <w:sz w:val="21"/>
                <w:szCs w:val="21"/>
              </w:rPr>
            </w:pPr>
            <w:r w:rsidRPr="0085471C">
              <w:rPr>
                <w:sz w:val="21"/>
                <w:szCs w:val="21"/>
              </w:rPr>
              <w:t xml:space="preserve">Ensure all children have the opportunities to take part in regular physical activity both inside and outside the classroom. </w:t>
            </w:r>
          </w:p>
          <w:p w:rsidR="00654711" w:rsidRPr="0085471C" w:rsidRDefault="007B0F54" w:rsidP="00654711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  <w:rPr>
                <w:sz w:val="21"/>
                <w:szCs w:val="21"/>
              </w:rPr>
            </w:pPr>
            <w:r w:rsidRPr="0085471C">
              <w:rPr>
                <w:sz w:val="21"/>
                <w:szCs w:val="21"/>
              </w:rPr>
              <w:t>PE specialist</w:t>
            </w:r>
            <w:r w:rsidR="00666C72" w:rsidRPr="0085471C">
              <w:rPr>
                <w:sz w:val="21"/>
                <w:szCs w:val="21"/>
              </w:rPr>
              <w:t xml:space="preserve"> </w:t>
            </w:r>
            <w:r w:rsidRPr="0085471C">
              <w:rPr>
                <w:sz w:val="21"/>
                <w:szCs w:val="21"/>
              </w:rPr>
              <w:t xml:space="preserve">(LDA) </w:t>
            </w:r>
            <w:r w:rsidR="00756128" w:rsidRPr="0085471C">
              <w:rPr>
                <w:sz w:val="21"/>
                <w:szCs w:val="21"/>
              </w:rPr>
              <w:t>to implement P.E lessons once per week</w:t>
            </w:r>
            <w:r w:rsidR="00654711" w:rsidRPr="0085471C">
              <w:rPr>
                <w:sz w:val="21"/>
                <w:szCs w:val="21"/>
              </w:rPr>
              <w:t xml:space="preserve">. </w:t>
            </w:r>
            <w:r w:rsidRPr="0085471C">
              <w:rPr>
                <w:sz w:val="21"/>
                <w:szCs w:val="21"/>
              </w:rPr>
              <w:t>(CPD)</w:t>
            </w:r>
          </w:p>
          <w:p w:rsidR="00654711" w:rsidRPr="0085471C" w:rsidRDefault="00654711" w:rsidP="00654711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  <w:rPr>
                <w:sz w:val="21"/>
                <w:szCs w:val="21"/>
              </w:rPr>
            </w:pPr>
            <w:r w:rsidRPr="0085471C">
              <w:rPr>
                <w:sz w:val="21"/>
                <w:szCs w:val="21"/>
              </w:rPr>
              <w:t xml:space="preserve"> KS1 Class teachers use ‘Jump Start Jonny’ inside the classroom so that children</w:t>
            </w:r>
            <w:r w:rsidR="00666C72" w:rsidRPr="0085471C">
              <w:rPr>
                <w:sz w:val="21"/>
                <w:szCs w:val="21"/>
              </w:rPr>
              <w:t xml:space="preserve"> </w:t>
            </w:r>
            <w:r w:rsidRPr="0085471C">
              <w:rPr>
                <w:sz w:val="21"/>
                <w:szCs w:val="21"/>
              </w:rPr>
              <w:t>have</w:t>
            </w:r>
            <w:r w:rsidR="00666C72" w:rsidRPr="0085471C">
              <w:rPr>
                <w:sz w:val="21"/>
                <w:szCs w:val="21"/>
              </w:rPr>
              <w:t xml:space="preserve"> </w:t>
            </w:r>
            <w:r w:rsidRPr="0085471C">
              <w:rPr>
                <w:sz w:val="21"/>
                <w:szCs w:val="21"/>
              </w:rPr>
              <w:t>a</w:t>
            </w:r>
            <w:r w:rsidR="00666C72" w:rsidRPr="0085471C">
              <w:rPr>
                <w:sz w:val="21"/>
                <w:szCs w:val="21"/>
              </w:rPr>
              <w:t xml:space="preserve"> </w:t>
            </w:r>
            <w:r w:rsidRPr="0085471C">
              <w:rPr>
                <w:sz w:val="21"/>
                <w:szCs w:val="21"/>
              </w:rPr>
              <w:t>variety</w:t>
            </w:r>
            <w:r w:rsidR="00756128" w:rsidRPr="0085471C">
              <w:rPr>
                <w:sz w:val="21"/>
                <w:szCs w:val="21"/>
              </w:rPr>
              <w:t xml:space="preserve"> </w:t>
            </w:r>
            <w:r w:rsidRPr="0085471C">
              <w:rPr>
                <w:sz w:val="21"/>
                <w:szCs w:val="21"/>
              </w:rPr>
              <w:t>of</w:t>
            </w:r>
            <w:r w:rsidR="00756128" w:rsidRPr="0085471C">
              <w:rPr>
                <w:sz w:val="21"/>
                <w:szCs w:val="21"/>
              </w:rPr>
              <w:t xml:space="preserve"> </w:t>
            </w:r>
            <w:r w:rsidRPr="0085471C">
              <w:rPr>
                <w:sz w:val="21"/>
                <w:szCs w:val="21"/>
              </w:rPr>
              <w:t>outlets</w:t>
            </w:r>
            <w:r w:rsidR="00756128" w:rsidRPr="0085471C">
              <w:rPr>
                <w:sz w:val="21"/>
                <w:szCs w:val="21"/>
              </w:rPr>
              <w:t xml:space="preserve"> </w:t>
            </w:r>
            <w:r w:rsidRPr="0085471C">
              <w:rPr>
                <w:sz w:val="21"/>
                <w:szCs w:val="21"/>
              </w:rPr>
              <w:t xml:space="preserve">to exercise. </w:t>
            </w:r>
          </w:p>
          <w:p w:rsidR="00654711" w:rsidRPr="0085471C" w:rsidRDefault="00654711" w:rsidP="00654711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  <w:rPr>
                <w:sz w:val="21"/>
                <w:szCs w:val="21"/>
              </w:rPr>
            </w:pPr>
            <w:r w:rsidRPr="0085471C">
              <w:rPr>
                <w:sz w:val="21"/>
                <w:szCs w:val="21"/>
              </w:rPr>
              <w:t xml:space="preserve"> Ensure timetables allow for at least 30 minutes per day through P.E. lessons and</w:t>
            </w:r>
            <w:r w:rsidR="00756128" w:rsidRPr="0085471C">
              <w:rPr>
                <w:sz w:val="21"/>
                <w:szCs w:val="21"/>
              </w:rPr>
              <w:t xml:space="preserve"> </w:t>
            </w:r>
            <w:r w:rsidRPr="0085471C">
              <w:rPr>
                <w:sz w:val="21"/>
                <w:szCs w:val="21"/>
              </w:rPr>
              <w:t xml:space="preserve">playtimes. </w:t>
            </w:r>
          </w:p>
          <w:p w:rsidR="00654711" w:rsidRPr="0085471C" w:rsidRDefault="00654711" w:rsidP="00654711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  <w:rPr>
                <w:sz w:val="21"/>
                <w:szCs w:val="21"/>
              </w:rPr>
            </w:pPr>
            <w:r w:rsidRPr="0085471C">
              <w:rPr>
                <w:sz w:val="21"/>
                <w:szCs w:val="21"/>
              </w:rPr>
              <w:t xml:space="preserve"> </w:t>
            </w:r>
            <w:r w:rsidR="00756128" w:rsidRPr="0085471C">
              <w:rPr>
                <w:sz w:val="21"/>
                <w:szCs w:val="21"/>
              </w:rPr>
              <w:t>Break time</w:t>
            </w:r>
            <w:r w:rsidRPr="0085471C">
              <w:rPr>
                <w:sz w:val="21"/>
                <w:szCs w:val="21"/>
              </w:rPr>
              <w:t xml:space="preserve"> / lunchtime equipment repaired and</w:t>
            </w:r>
            <w:r w:rsidR="00756128" w:rsidRPr="0085471C">
              <w:rPr>
                <w:sz w:val="21"/>
                <w:szCs w:val="21"/>
              </w:rPr>
              <w:t xml:space="preserve"> </w:t>
            </w:r>
            <w:r w:rsidRPr="0085471C">
              <w:rPr>
                <w:sz w:val="21"/>
                <w:szCs w:val="21"/>
              </w:rPr>
              <w:t xml:space="preserve">replaced. </w:t>
            </w:r>
          </w:p>
          <w:p w:rsidR="00666C72" w:rsidRPr="0085471C" w:rsidRDefault="00654711" w:rsidP="00756128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  <w:rPr>
                <w:sz w:val="21"/>
                <w:szCs w:val="21"/>
              </w:rPr>
            </w:pPr>
            <w:r w:rsidRPr="0085471C">
              <w:rPr>
                <w:sz w:val="21"/>
                <w:szCs w:val="21"/>
              </w:rPr>
              <w:t xml:space="preserve"> Table tennis table to be purchased for the playground.</w:t>
            </w:r>
          </w:p>
          <w:p w:rsidR="00E6769C" w:rsidRPr="0085471C" w:rsidRDefault="00654711" w:rsidP="00654711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  <w:rPr>
                <w:sz w:val="21"/>
                <w:szCs w:val="21"/>
              </w:rPr>
            </w:pPr>
            <w:r w:rsidRPr="0085471C">
              <w:rPr>
                <w:sz w:val="21"/>
                <w:szCs w:val="21"/>
              </w:rPr>
              <w:t xml:space="preserve"> PE Planning Subscription.</w:t>
            </w:r>
          </w:p>
        </w:tc>
        <w:tc>
          <w:tcPr>
            <w:tcW w:w="1311" w:type="dxa"/>
          </w:tcPr>
          <w:p w:rsidR="00E6769C" w:rsidRPr="0085471C" w:rsidRDefault="00E6769C" w:rsidP="00E6769C">
            <w:pPr>
              <w:tabs>
                <w:tab w:val="left" w:pos="3945"/>
              </w:tabs>
              <w:rPr>
                <w:sz w:val="21"/>
                <w:szCs w:val="21"/>
              </w:rPr>
            </w:pPr>
          </w:p>
          <w:p w:rsidR="00E6769C" w:rsidRPr="0085471C" w:rsidRDefault="007B0F54" w:rsidP="00E6769C">
            <w:pPr>
              <w:tabs>
                <w:tab w:val="left" w:pos="3945"/>
              </w:tabs>
              <w:rPr>
                <w:sz w:val="21"/>
                <w:szCs w:val="21"/>
              </w:rPr>
            </w:pPr>
            <w:r w:rsidRPr="0085471C">
              <w:rPr>
                <w:sz w:val="21"/>
                <w:szCs w:val="21"/>
              </w:rPr>
              <w:t>PE Specialist</w:t>
            </w:r>
          </w:p>
          <w:p w:rsidR="007B0F54" w:rsidRPr="0085471C" w:rsidRDefault="007B0F54" w:rsidP="00E6769C">
            <w:pPr>
              <w:tabs>
                <w:tab w:val="left" w:pos="3945"/>
              </w:tabs>
              <w:rPr>
                <w:sz w:val="21"/>
                <w:szCs w:val="21"/>
              </w:rPr>
            </w:pPr>
            <w:r w:rsidRPr="0085471C">
              <w:rPr>
                <w:sz w:val="21"/>
                <w:szCs w:val="21"/>
              </w:rPr>
              <w:t>£</w:t>
            </w:r>
            <w:r w:rsidR="00DF1886" w:rsidRPr="0085471C">
              <w:rPr>
                <w:sz w:val="21"/>
                <w:szCs w:val="21"/>
              </w:rPr>
              <w:t>1000</w:t>
            </w:r>
          </w:p>
          <w:p w:rsidR="00E6769C" w:rsidRPr="0085471C" w:rsidRDefault="00E6769C" w:rsidP="00E6769C">
            <w:pPr>
              <w:tabs>
                <w:tab w:val="left" w:pos="3945"/>
              </w:tabs>
              <w:rPr>
                <w:sz w:val="21"/>
                <w:szCs w:val="21"/>
              </w:rPr>
            </w:pPr>
          </w:p>
          <w:p w:rsidR="00E6769C" w:rsidRPr="0085471C" w:rsidRDefault="006459B3" w:rsidP="00E6769C">
            <w:pPr>
              <w:tabs>
                <w:tab w:val="left" w:pos="3945"/>
              </w:tabs>
              <w:rPr>
                <w:sz w:val="21"/>
                <w:szCs w:val="21"/>
              </w:rPr>
            </w:pPr>
            <w:r w:rsidRPr="0085471C">
              <w:rPr>
                <w:sz w:val="21"/>
                <w:szCs w:val="21"/>
              </w:rPr>
              <w:t>Jump Start Jonny subscription</w:t>
            </w:r>
          </w:p>
          <w:p w:rsidR="006459B3" w:rsidRPr="0085471C" w:rsidRDefault="00B855D1" w:rsidP="00E6769C">
            <w:pPr>
              <w:tabs>
                <w:tab w:val="left" w:pos="3945"/>
              </w:tabs>
              <w:rPr>
                <w:sz w:val="21"/>
                <w:szCs w:val="21"/>
              </w:rPr>
            </w:pPr>
            <w:r w:rsidRPr="0085471C">
              <w:rPr>
                <w:sz w:val="21"/>
                <w:szCs w:val="21"/>
              </w:rPr>
              <w:t>£199</w:t>
            </w:r>
          </w:p>
          <w:p w:rsidR="006459B3" w:rsidRPr="0085471C" w:rsidRDefault="006459B3" w:rsidP="00E6769C">
            <w:pPr>
              <w:tabs>
                <w:tab w:val="left" w:pos="3945"/>
              </w:tabs>
              <w:rPr>
                <w:sz w:val="21"/>
                <w:szCs w:val="21"/>
              </w:rPr>
            </w:pPr>
          </w:p>
          <w:p w:rsidR="006459B3" w:rsidRPr="0085471C" w:rsidRDefault="006459B3" w:rsidP="00E6769C">
            <w:pPr>
              <w:tabs>
                <w:tab w:val="left" w:pos="3945"/>
              </w:tabs>
              <w:rPr>
                <w:sz w:val="21"/>
                <w:szCs w:val="21"/>
              </w:rPr>
            </w:pPr>
            <w:r w:rsidRPr="0085471C">
              <w:rPr>
                <w:sz w:val="21"/>
                <w:szCs w:val="21"/>
              </w:rPr>
              <w:t xml:space="preserve">PE planning subscription </w:t>
            </w:r>
            <w:r w:rsidR="00902D3C" w:rsidRPr="0085471C">
              <w:rPr>
                <w:sz w:val="21"/>
                <w:szCs w:val="21"/>
              </w:rPr>
              <w:t>£300</w:t>
            </w:r>
          </w:p>
          <w:p w:rsidR="00902D3C" w:rsidRPr="0085471C" w:rsidRDefault="00902D3C" w:rsidP="00E6769C">
            <w:pPr>
              <w:tabs>
                <w:tab w:val="left" w:pos="3945"/>
              </w:tabs>
              <w:rPr>
                <w:sz w:val="21"/>
                <w:szCs w:val="21"/>
              </w:rPr>
            </w:pPr>
          </w:p>
          <w:p w:rsidR="00902D3C" w:rsidRPr="0085471C" w:rsidRDefault="00902D3C" w:rsidP="00E6769C">
            <w:pPr>
              <w:tabs>
                <w:tab w:val="left" w:pos="3945"/>
              </w:tabs>
              <w:rPr>
                <w:sz w:val="21"/>
                <w:szCs w:val="21"/>
              </w:rPr>
            </w:pPr>
            <w:r w:rsidRPr="0085471C">
              <w:rPr>
                <w:sz w:val="21"/>
                <w:szCs w:val="21"/>
              </w:rPr>
              <w:t>Playtime equipment</w:t>
            </w:r>
          </w:p>
          <w:p w:rsidR="00902D3C" w:rsidRPr="0085471C" w:rsidRDefault="00902D3C" w:rsidP="00E6769C">
            <w:pPr>
              <w:tabs>
                <w:tab w:val="left" w:pos="3945"/>
              </w:tabs>
              <w:rPr>
                <w:sz w:val="21"/>
                <w:szCs w:val="21"/>
              </w:rPr>
            </w:pPr>
            <w:r w:rsidRPr="0085471C">
              <w:rPr>
                <w:sz w:val="21"/>
                <w:szCs w:val="21"/>
              </w:rPr>
              <w:t>£</w:t>
            </w:r>
            <w:r w:rsidR="0085471C" w:rsidRPr="0085471C">
              <w:rPr>
                <w:sz w:val="21"/>
                <w:szCs w:val="21"/>
              </w:rPr>
              <w:t>1500</w:t>
            </w:r>
          </w:p>
        </w:tc>
        <w:tc>
          <w:tcPr>
            <w:tcW w:w="2971" w:type="dxa"/>
          </w:tcPr>
          <w:p w:rsidR="00902D3C" w:rsidRPr="0085471C" w:rsidRDefault="00902D3C" w:rsidP="00902D3C">
            <w:pPr>
              <w:pStyle w:val="ListParagraph"/>
              <w:numPr>
                <w:ilvl w:val="0"/>
                <w:numId w:val="4"/>
              </w:numPr>
              <w:tabs>
                <w:tab w:val="left" w:pos="3945"/>
              </w:tabs>
              <w:rPr>
                <w:sz w:val="21"/>
                <w:szCs w:val="21"/>
              </w:rPr>
            </w:pPr>
            <w:r w:rsidRPr="0085471C">
              <w:rPr>
                <w:sz w:val="21"/>
                <w:szCs w:val="21"/>
              </w:rPr>
              <w:t>Spreadsheet of club attendance during the term/year, particularly sporting clubs.</w:t>
            </w:r>
          </w:p>
          <w:p w:rsidR="00C2729D" w:rsidRPr="0085471C" w:rsidRDefault="00902D3C" w:rsidP="00C2729D">
            <w:pPr>
              <w:pStyle w:val="ListParagraph"/>
              <w:numPr>
                <w:ilvl w:val="0"/>
                <w:numId w:val="4"/>
              </w:numPr>
              <w:tabs>
                <w:tab w:val="left" w:pos="3945"/>
              </w:tabs>
              <w:rPr>
                <w:sz w:val="21"/>
                <w:szCs w:val="21"/>
              </w:rPr>
            </w:pPr>
            <w:r w:rsidRPr="0085471C">
              <w:rPr>
                <w:sz w:val="21"/>
                <w:szCs w:val="21"/>
              </w:rPr>
              <w:t>Concentration level</w:t>
            </w:r>
            <w:r w:rsidR="00C2729D" w:rsidRPr="0085471C">
              <w:rPr>
                <w:sz w:val="21"/>
                <w:szCs w:val="21"/>
              </w:rPr>
              <w:t xml:space="preserve">s </w:t>
            </w:r>
            <w:r w:rsidRPr="0085471C">
              <w:rPr>
                <w:sz w:val="21"/>
                <w:szCs w:val="21"/>
              </w:rPr>
              <w:t xml:space="preserve">have improved. </w:t>
            </w:r>
          </w:p>
          <w:p w:rsidR="00C2729D" w:rsidRPr="0085471C" w:rsidRDefault="00902D3C" w:rsidP="00C2729D">
            <w:pPr>
              <w:pStyle w:val="ListParagraph"/>
              <w:numPr>
                <w:ilvl w:val="0"/>
                <w:numId w:val="4"/>
              </w:numPr>
              <w:tabs>
                <w:tab w:val="left" w:pos="3945"/>
              </w:tabs>
              <w:rPr>
                <w:sz w:val="21"/>
                <w:szCs w:val="21"/>
              </w:rPr>
            </w:pPr>
            <w:r w:rsidRPr="0085471C">
              <w:rPr>
                <w:sz w:val="21"/>
                <w:szCs w:val="21"/>
              </w:rPr>
              <w:t xml:space="preserve"> All children</w:t>
            </w:r>
            <w:r w:rsidR="00C2729D" w:rsidRPr="0085471C">
              <w:rPr>
                <w:sz w:val="21"/>
                <w:szCs w:val="21"/>
              </w:rPr>
              <w:t xml:space="preserve"> </w:t>
            </w:r>
            <w:r w:rsidRPr="0085471C">
              <w:rPr>
                <w:sz w:val="21"/>
                <w:szCs w:val="21"/>
              </w:rPr>
              <w:t>will</w:t>
            </w:r>
            <w:r w:rsidR="00C2729D" w:rsidRPr="0085471C">
              <w:rPr>
                <w:sz w:val="21"/>
                <w:szCs w:val="21"/>
              </w:rPr>
              <w:t xml:space="preserve"> </w:t>
            </w:r>
            <w:r w:rsidRPr="0085471C">
              <w:rPr>
                <w:sz w:val="21"/>
                <w:szCs w:val="21"/>
              </w:rPr>
              <w:t>be</w:t>
            </w:r>
            <w:r w:rsidR="00C2729D" w:rsidRPr="0085471C">
              <w:rPr>
                <w:sz w:val="21"/>
                <w:szCs w:val="21"/>
              </w:rPr>
              <w:t xml:space="preserve"> </w:t>
            </w:r>
            <w:r w:rsidRPr="0085471C">
              <w:rPr>
                <w:sz w:val="21"/>
                <w:szCs w:val="21"/>
              </w:rPr>
              <w:t>able</w:t>
            </w:r>
            <w:r w:rsidR="00C2729D" w:rsidRPr="0085471C">
              <w:rPr>
                <w:sz w:val="21"/>
                <w:szCs w:val="21"/>
              </w:rPr>
              <w:t xml:space="preserve"> </w:t>
            </w:r>
            <w:r w:rsidRPr="0085471C">
              <w:rPr>
                <w:sz w:val="21"/>
                <w:szCs w:val="21"/>
              </w:rPr>
              <w:t xml:space="preserve">to make healthy choice and enjoy being active as a result. </w:t>
            </w:r>
          </w:p>
          <w:p w:rsidR="00E6769C" w:rsidRPr="0085471C" w:rsidRDefault="00902D3C" w:rsidP="00C2729D">
            <w:pPr>
              <w:pStyle w:val="ListParagraph"/>
              <w:numPr>
                <w:ilvl w:val="0"/>
                <w:numId w:val="4"/>
              </w:numPr>
              <w:tabs>
                <w:tab w:val="left" w:pos="3945"/>
              </w:tabs>
              <w:rPr>
                <w:sz w:val="21"/>
                <w:szCs w:val="21"/>
              </w:rPr>
            </w:pPr>
            <w:r w:rsidRPr="0085471C">
              <w:rPr>
                <w:sz w:val="21"/>
                <w:szCs w:val="21"/>
              </w:rPr>
              <w:t>Observations of PE lessons/</w:t>
            </w:r>
            <w:r w:rsidR="00C2729D" w:rsidRPr="0085471C">
              <w:rPr>
                <w:sz w:val="21"/>
                <w:szCs w:val="21"/>
              </w:rPr>
              <w:t>break times</w:t>
            </w:r>
            <w:r w:rsidRPr="0085471C">
              <w:rPr>
                <w:sz w:val="21"/>
                <w:szCs w:val="21"/>
              </w:rPr>
              <w:t>/ lunchtimes</w:t>
            </w:r>
          </w:p>
        </w:tc>
        <w:tc>
          <w:tcPr>
            <w:tcW w:w="3002" w:type="dxa"/>
          </w:tcPr>
          <w:p w:rsidR="00BA4491" w:rsidRPr="0085471C" w:rsidRDefault="00BA4491" w:rsidP="00BA4491">
            <w:pPr>
              <w:pStyle w:val="ListParagraph"/>
              <w:numPr>
                <w:ilvl w:val="0"/>
                <w:numId w:val="4"/>
              </w:numPr>
              <w:tabs>
                <w:tab w:val="left" w:pos="3945"/>
              </w:tabs>
              <w:rPr>
                <w:sz w:val="21"/>
                <w:szCs w:val="21"/>
              </w:rPr>
            </w:pPr>
            <w:r w:rsidRPr="0085471C">
              <w:rPr>
                <w:sz w:val="21"/>
                <w:szCs w:val="21"/>
              </w:rPr>
              <w:t>Data reported to</w:t>
            </w:r>
          </w:p>
          <w:p w:rsidR="00BA4491" w:rsidRPr="0085471C" w:rsidRDefault="00BA4491" w:rsidP="00BA4491">
            <w:pPr>
              <w:tabs>
                <w:tab w:val="left" w:pos="3945"/>
              </w:tabs>
              <w:rPr>
                <w:sz w:val="21"/>
                <w:szCs w:val="21"/>
              </w:rPr>
            </w:pPr>
            <w:r w:rsidRPr="0085471C">
              <w:rPr>
                <w:sz w:val="21"/>
                <w:szCs w:val="21"/>
              </w:rPr>
              <w:t>Governors and SEND/PP</w:t>
            </w:r>
          </w:p>
          <w:p w:rsidR="00BA4491" w:rsidRPr="0085471C" w:rsidRDefault="00BA4491" w:rsidP="00BA4491">
            <w:pPr>
              <w:tabs>
                <w:tab w:val="left" w:pos="3945"/>
              </w:tabs>
              <w:rPr>
                <w:sz w:val="21"/>
                <w:szCs w:val="21"/>
              </w:rPr>
            </w:pPr>
            <w:r w:rsidRPr="0085471C">
              <w:rPr>
                <w:sz w:val="21"/>
                <w:szCs w:val="21"/>
              </w:rPr>
              <w:t xml:space="preserve">Governor </w:t>
            </w:r>
            <w:r w:rsidR="00BB410C" w:rsidRPr="0085471C">
              <w:rPr>
                <w:sz w:val="21"/>
                <w:szCs w:val="21"/>
              </w:rPr>
              <w:t xml:space="preserve">regarding </w:t>
            </w:r>
            <w:r w:rsidRPr="0085471C">
              <w:rPr>
                <w:sz w:val="21"/>
                <w:szCs w:val="21"/>
              </w:rPr>
              <w:t>children’s attendance at clubs.</w:t>
            </w:r>
          </w:p>
          <w:p w:rsidR="00BA4491" w:rsidRPr="0085471C" w:rsidRDefault="00BA4491" w:rsidP="00BA4491">
            <w:pPr>
              <w:pStyle w:val="ListParagraph"/>
              <w:numPr>
                <w:ilvl w:val="0"/>
                <w:numId w:val="5"/>
              </w:numPr>
              <w:tabs>
                <w:tab w:val="left" w:pos="3945"/>
              </w:tabs>
              <w:rPr>
                <w:sz w:val="21"/>
                <w:szCs w:val="21"/>
              </w:rPr>
            </w:pPr>
            <w:r w:rsidRPr="0085471C">
              <w:rPr>
                <w:sz w:val="21"/>
                <w:szCs w:val="21"/>
              </w:rPr>
              <w:t>Equipment and</w:t>
            </w:r>
          </w:p>
          <w:p w:rsidR="00BA4491" w:rsidRPr="0085471C" w:rsidRDefault="00BA4491" w:rsidP="00BA4491">
            <w:pPr>
              <w:tabs>
                <w:tab w:val="left" w:pos="3945"/>
              </w:tabs>
              <w:rPr>
                <w:sz w:val="21"/>
                <w:szCs w:val="21"/>
              </w:rPr>
            </w:pPr>
            <w:r w:rsidRPr="0085471C">
              <w:rPr>
                <w:sz w:val="21"/>
                <w:szCs w:val="21"/>
              </w:rPr>
              <w:t>Resources at break</w:t>
            </w:r>
          </w:p>
          <w:p w:rsidR="00BA4491" w:rsidRPr="0085471C" w:rsidRDefault="00BA4491" w:rsidP="00BA4491">
            <w:pPr>
              <w:tabs>
                <w:tab w:val="left" w:pos="3945"/>
              </w:tabs>
              <w:rPr>
                <w:sz w:val="21"/>
                <w:szCs w:val="21"/>
              </w:rPr>
            </w:pPr>
            <w:r w:rsidRPr="0085471C">
              <w:rPr>
                <w:sz w:val="21"/>
                <w:szCs w:val="21"/>
              </w:rPr>
              <w:t>times/lunchtimes</w:t>
            </w:r>
            <w:r w:rsidR="00BB410C" w:rsidRPr="0085471C">
              <w:rPr>
                <w:sz w:val="21"/>
                <w:szCs w:val="21"/>
              </w:rPr>
              <w:t xml:space="preserve"> </w:t>
            </w:r>
            <w:r w:rsidRPr="0085471C">
              <w:rPr>
                <w:sz w:val="21"/>
                <w:szCs w:val="21"/>
              </w:rPr>
              <w:t>increase</w:t>
            </w:r>
          </w:p>
          <w:p w:rsidR="00E6769C" w:rsidRPr="0085471C" w:rsidRDefault="00BA4491" w:rsidP="00BA4491">
            <w:pPr>
              <w:tabs>
                <w:tab w:val="left" w:pos="3945"/>
              </w:tabs>
              <w:rPr>
                <w:sz w:val="21"/>
                <w:szCs w:val="21"/>
              </w:rPr>
            </w:pPr>
            <w:proofErr w:type="gramStart"/>
            <w:r w:rsidRPr="0085471C">
              <w:rPr>
                <w:sz w:val="21"/>
                <w:szCs w:val="21"/>
              </w:rPr>
              <w:t>and</w:t>
            </w:r>
            <w:proofErr w:type="gramEnd"/>
            <w:r w:rsidR="00BB410C" w:rsidRPr="0085471C">
              <w:rPr>
                <w:sz w:val="21"/>
                <w:szCs w:val="21"/>
              </w:rPr>
              <w:t xml:space="preserve"> </w:t>
            </w:r>
            <w:r w:rsidRPr="0085471C">
              <w:rPr>
                <w:sz w:val="21"/>
                <w:szCs w:val="21"/>
              </w:rPr>
              <w:t>enhance</w:t>
            </w:r>
            <w:r w:rsidR="00BB410C" w:rsidRPr="0085471C">
              <w:rPr>
                <w:sz w:val="21"/>
                <w:szCs w:val="21"/>
              </w:rPr>
              <w:t xml:space="preserve"> </w:t>
            </w:r>
            <w:r w:rsidR="00067837" w:rsidRPr="0085471C">
              <w:rPr>
                <w:sz w:val="21"/>
                <w:szCs w:val="21"/>
              </w:rPr>
              <w:t xml:space="preserve">children’s </w:t>
            </w:r>
            <w:r w:rsidR="00BB410C" w:rsidRPr="0085471C">
              <w:rPr>
                <w:sz w:val="21"/>
                <w:szCs w:val="21"/>
              </w:rPr>
              <w:t xml:space="preserve">outcomes and enjoyment on the </w:t>
            </w:r>
            <w:r w:rsidRPr="0085471C">
              <w:rPr>
                <w:sz w:val="21"/>
                <w:szCs w:val="21"/>
              </w:rPr>
              <w:t>playground.</w:t>
            </w:r>
          </w:p>
        </w:tc>
      </w:tr>
    </w:tbl>
    <w:p w:rsidR="00C644AF" w:rsidRDefault="00C644AF" w:rsidP="00C644AF">
      <w:pPr>
        <w:tabs>
          <w:tab w:val="left" w:pos="3945"/>
        </w:tabs>
      </w:pPr>
    </w:p>
    <w:p w:rsidR="0085471C" w:rsidRDefault="0085471C" w:rsidP="00C644AF">
      <w:pPr>
        <w:tabs>
          <w:tab w:val="left" w:pos="394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4159"/>
        <w:gridCol w:w="1275"/>
        <w:gridCol w:w="3100"/>
        <w:gridCol w:w="2796"/>
      </w:tblGrid>
      <w:tr w:rsidR="00067837" w:rsidTr="00C239DA">
        <w:tc>
          <w:tcPr>
            <w:tcW w:w="11339" w:type="dxa"/>
            <w:gridSpan w:val="4"/>
            <w:vMerge w:val="restart"/>
          </w:tcPr>
          <w:p w:rsidR="00067837" w:rsidRDefault="00067837" w:rsidP="00C239DA">
            <w:pPr>
              <w:pStyle w:val="TableParagraph"/>
              <w:spacing w:before="27" w:line="235" w:lineRule="auto"/>
              <w:ind w:left="70" w:right="114"/>
              <w:rPr>
                <w:sz w:val="24"/>
              </w:rPr>
            </w:pPr>
            <w:r w:rsidRPr="00067837">
              <w:rPr>
                <w:b/>
                <w:color w:val="0057A0"/>
                <w:sz w:val="24"/>
              </w:rPr>
              <w:t>Key indicator 2: The profile of PE and sport being raised across the school as a tool for whole school improvement</w:t>
            </w:r>
          </w:p>
        </w:tc>
        <w:tc>
          <w:tcPr>
            <w:tcW w:w="2835" w:type="dxa"/>
          </w:tcPr>
          <w:p w:rsidR="00067837" w:rsidRDefault="00067837" w:rsidP="00C239DA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067837" w:rsidTr="00C239DA">
        <w:tc>
          <w:tcPr>
            <w:tcW w:w="11339" w:type="dxa"/>
            <w:gridSpan w:val="4"/>
            <w:vMerge/>
          </w:tcPr>
          <w:p w:rsidR="00067837" w:rsidRDefault="00067837" w:rsidP="00C239DA">
            <w:pPr>
              <w:tabs>
                <w:tab w:val="left" w:pos="3945"/>
              </w:tabs>
            </w:pPr>
          </w:p>
        </w:tc>
        <w:tc>
          <w:tcPr>
            <w:tcW w:w="2835" w:type="dxa"/>
          </w:tcPr>
          <w:p w:rsidR="00067837" w:rsidRDefault="00067837" w:rsidP="00C239DA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067837" w:rsidTr="0050064D">
        <w:tc>
          <w:tcPr>
            <w:tcW w:w="2660" w:type="dxa"/>
          </w:tcPr>
          <w:p w:rsidR="00067837" w:rsidRDefault="00067837" w:rsidP="00C239DA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4252" w:type="dxa"/>
          </w:tcPr>
          <w:p w:rsidR="00067837" w:rsidRDefault="00067837" w:rsidP="00C239DA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276" w:type="dxa"/>
          </w:tcPr>
          <w:p w:rsidR="00067837" w:rsidRDefault="00067837" w:rsidP="00C239DA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151" w:type="dxa"/>
          </w:tcPr>
          <w:p w:rsidR="00067837" w:rsidRDefault="00067837" w:rsidP="00C239DA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835" w:type="dxa"/>
          </w:tcPr>
          <w:p w:rsidR="00067837" w:rsidRDefault="00067837" w:rsidP="00C239DA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067837" w:rsidTr="0050064D">
        <w:tc>
          <w:tcPr>
            <w:tcW w:w="2660" w:type="dxa"/>
          </w:tcPr>
          <w:p w:rsidR="006A66DF" w:rsidRPr="005077DB" w:rsidRDefault="00E91C26" w:rsidP="006A66DF">
            <w:pPr>
              <w:pStyle w:val="ListParagraph"/>
              <w:numPr>
                <w:ilvl w:val="0"/>
                <w:numId w:val="5"/>
              </w:numPr>
              <w:tabs>
                <w:tab w:val="left" w:pos="3945"/>
              </w:tabs>
              <w:rPr>
                <w:color w:val="FFC000"/>
              </w:rPr>
            </w:pPr>
            <w:r w:rsidRPr="005077DB">
              <w:rPr>
                <w:color w:val="FFC000"/>
              </w:rPr>
              <w:t>Delivery of high quality games, gymnastics and dance lessons.</w:t>
            </w:r>
          </w:p>
          <w:p w:rsidR="006A66DF" w:rsidRPr="005077DB" w:rsidRDefault="00E91C26" w:rsidP="006A66DF">
            <w:pPr>
              <w:pStyle w:val="ListParagraph"/>
              <w:numPr>
                <w:ilvl w:val="0"/>
                <w:numId w:val="5"/>
              </w:numPr>
              <w:tabs>
                <w:tab w:val="left" w:pos="3945"/>
              </w:tabs>
              <w:rPr>
                <w:color w:val="00B050"/>
                <w:sz w:val="20"/>
                <w:szCs w:val="20"/>
              </w:rPr>
            </w:pPr>
            <w:r w:rsidRPr="005077DB">
              <w:rPr>
                <w:color w:val="00B050"/>
              </w:rPr>
              <w:t>Raise</w:t>
            </w:r>
            <w:r w:rsidR="0080411B" w:rsidRPr="005077DB">
              <w:rPr>
                <w:color w:val="00B050"/>
              </w:rPr>
              <w:t xml:space="preserve"> </w:t>
            </w:r>
            <w:r w:rsidRPr="005077DB">
              <w:rPr>
                <w:color w:val="00B050"/>
              </w:rPr>
              <w:t>the</w:t>
            </w:r>
            <w:r w:rsidR="0080411B" w:rsidRPr="005077DB">
              <w:rPr>
                <w:color w:val="00B050"/>
              </w:rPr>
              <w:t xml:space="preserve"> </w:t>
            </w:r>
            <w:r w:rsidRPr="005077DB">
              <w:rPr>
                <w:color w:val="00B050"/>
              </w:rPr>
              <w:t>profile</w:t>
            </w:r>
            <w:r w:rsidR="0080411B" w:rsidRPr="005077DB">
              <w:rPr>
                <w:color w:val="00B050"/>
              </w:rPr>
              <w:t xml:space="preserve"> of sports Day </w:t>
            </w:r>
            <w:r w:rsidRPr="005077DB">
              <w:rPr>
                <w:color w:val="00B050"/>
              </w:rPr>
              <w:t xml:space="preserve"> </w:t>
            </w:r>
          </w:p>
          <w:p w:rsidR="00067837" w:rsidRPr="006A66DF" w:rsidRDefault="00E91C26" w:rsidP="006A66DF">
            <w:pPr>
              <w:pStyle w:val="ListParagraph"/>
              <w:numPr>
                <w:ilvl w:val="0"/>
                <w:numId w:val="5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 w:rsidRPr="005077DB">
              <w:rPr>
                <w:color w:val="00B050"/>
              </w:rPr>
              <w:t xml:space="preserve"> Celebrate successes inside and outside of school – </w:t>
            </w:r>
            <w:r w:rsidR="006A66DF" w:rsidRPr="005077DB">
              <w:rPr>
                <w:color w:val="00B050"/>
              </w:rPr>
              <w:t xml:space="preserve">Assemblies, </w:t>
            </w:r>
            <w:r w:rsidRPr="005077DB">
              <w:rPr>
                <w:color w:val="00B050"/>
              </w:rPr>
              <w:t>Newsletters to parents, school Website</w:t>
            </w:r>
            <w:r w:rsidR="00DA0744" w:rsidRPr="005077DB">
              <w:rPr>
                <w:color w:val="00B050"/>
              </w:rPr>
              <w:t>, graduation event.</w:t>
            </w:r>
          </w:p>
        </w:tc>
        <w:tc>
          <w:tcPr>
            <w:tcW w:w="4252" w:type="dxa"/>
          </w:tcPr>
          <w:p w:rsidR="0080411B" w:rsidRPr="006E2F75" w:rsidRDefault="0080411B" w:rsidP="00C239DA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</w:pPr>
            <w:r w:rsidRPr="006E2F75">
              <w:t>New</w:t>
            </w:r>
            <w:r w:rsidR="006E2F75" w:rsidRPr="006E2F75">
              <w:t xml:space="preserve"> </w:t>
            </w:r>
            <w:r w:rsidRPr="006E2F75">
              <w:t>netball/football</w:t>
            </w:r>
            <w:r w:rsidR="006E2F75" w:rsidRPr="006E2F75">
              <w:t xml:space="preserve"> </w:t>
            </w:r>
            <w:r w:rsidRPr="006E2F75">
              <w:t>kit</w:t>
            </w:r>
            <w:r w:rsidR="006E2F75" w:rsidRPr="006E2F75">
              <w:t xml:space="preserve"> </w:t>
            </w:r>
            <w:r w:rsidRPr="006E2F75">
              <w:t>purchased for Y5/6 children.</w:t>
            </w:r>
          </w:p>
          <w:p w:rsidR="0080411B" w:rsidRPr="006E2F75" w:rsidRDefault="0080411B" w:rsidP="00C239DA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</w:pPr>
            <w:r w:rsidRPr="006E2F75">
              <w:t>School</w:t>
            </w:r>
            <w:r w:rsidR="006E2F75" w:rsidRPr="006E2F75">
              <w:t xml:space="preserve"> trophies </w:t>
            </w:r>
            <w:r w:rsidRPr="006E2F75">
              <w:t>to be purchased</w:t>
            </w:r>
            <w:r w:rsidR="006E2F75" w:rsidRPr="006E2F75">
              <w:t xml:space="preserve"> </w:t>
            </w:r>
            <w:r w:rsidRPr="006E2F75">
              <w:t xml:space="preserve">to promote our school’s sports achievements and participation. </w:t>
            </w:r>
          </w:p>
          <w:p w:rsidR="006E2F75" w:rsidRPr="006E2F75" w:rsidRDefault="0080411B" w:rsidP="00C239DA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</w:pPr>
            <w:r w:rsidRPr="006E2F75">
              <w:t xml:space="preserve"> Club Badges and equipment to be purchased for all competition participants. </w:t>
            </w:r>
          </w:p>
          <w:p w:rsidR="00067837" w:rsidRPr="008D3238" w:rsidRDefault="00261E6C" w:rsidP="00261E6C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 xml:space="preserve">Blacklow Brow </w:t>
            </w:r>
            <w:r w:rsidR="0080411B" w:rsidRPr="006E2F75">
              <w:t>Sports Coats to be purchased for competitions</w:t>
            </w:r>
            <w:r>
              <w:t>.</w:t>
            </w:r>
          </w:p>
        </w:tc>
        <w:tc>
          <w:tcPr>
            <w:tcW w:w="1276" w:type="dxa"/>
          </w:tcPr>
          <w:p w:rsidR="006D4781" w:rsidRDefault="00B77B70" w:rsidP="00B77B70">
            <w:pPr>
              <w:tabs>
                <w:tab w:val="left" w:pos="3945"/>
              </w:tabs>
              <w:rPr>
                <w:sz w:val="20"/>
                <w:szCs w:val="20"/>
              </w:rPr>
            </w:pPr>
            <w:r w:rsidRPr="00B77B70">
              <w:rPr>
                <w:sz w:val="20"/>
                <w:szCs w:val="20"/>
              </w:rPr>
              <w:t>Football kit –</w:t>
            </w:r>
          </w:p>
          <w:p w:rsidR="006D4781" w:rsidRPr="006D4781" w:rsidRDefault="00B77B70" w:rsidP="006D4781">
            <w:pPr>
              <w:tabs>
                <w:tab w:val="left" w:pos="3945"/>
              </w:tabs>
              <w:rPr>
                <w:sz w:val="20"/>
                <w:szCs w:val="20"/>
              </w:rPr>
            </w:pPr>
            <w:r w:rsidRPr="00B77B70">
              <w:rPr>
                <w:sz w:val="20"/>
                <w:szCs w:val="20"/>
              </w:rPr>
              <w:t xml:space="preserve"> </w:t>
            </w:r>
            <w:r w:rsidR="006D4781" w:rsidRPr="006D4781">
              <w:rPr>
                <w:sz w:val="20"/>
                <w:szCs w:val="20"/>
              </w:rPr>
              <w:t>Shin pads</w:t>
            </w:r>
          </w:p>
          <w:p w:rsidR="006D4781" w:rsidRDefault="006D4781" w:rsidP="006D4781">
            <w:pPr>
              <w:tabs>
                <w:tab w:val="left" w:pos="3945"/>
              </w:tabs>
              <w:rPr>
                <w:sz w:val="20"/>
                <w:szCs w:val="20"/>
              </w:rPr>
            </w:pPr>
            <w:r w:rsidRPr="006D4781">
              <w:rPr>
                <w:sz w:val="20"/>
                <w:szCs w:val="20"/>
              </w:rPr>
              <w:t xml:space="preserve">Socks </w:t>
            </w:r>
          </w:p>
          <w:p w:rsidR="006D4781" w:rsidRDefault="006D4781" w:rsidP="006D4781">
            <w:pPr>
              <w:tabs>
                <w:tab w:val="left" w:pos="39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 suits</w:t>
            </w:r>
          </w:p>
          <w:p w:rsidR="00B77B70" w:rsidRPr="006D4781" w:rsidRDefault="006D4781" w:rsidP="006D4781">
            <w:pPr>
              <w:tabs>
                <w:tab w:val="left" w:pos="3945"/>
              </w:tabs>
              <w:rPr>
                <w:sz w:val="20"/>
                <w:szCs w:val="20"/>
              </w:rPr>
            </w:pPr>
            <w:r w:rsidRPr="006D4781">
              <w:rPr>
                <w:sz w:val="20"/>
                <w:szCs w:val="20"/>
              </w:rPr>
              <w:t>£715</w:t>
            </w:r>
          </w:p>
          <w:p w:rsidR="005B0F59" w:rsidRPr="00B77B70" w:rsidRDefault="005B0F59" w:rsidP="00B77B70">
            <w:pPr>
              <w:tabs>
                <w:tab w:val="left" w:pos="3945"/>
              </w:tabs>
              <w:rPr>
                <w:sz w:val="20"/>
                <w:szCs w:val="20"/>
              </w:rPr>
            </w:pPr>
          </w:p>
          <w:p w:rsidR="00B77B70" w:rsidRDefault="00B77B70" w:rsidP="00B77B70">
            <w:pPr>
              <w:tabs>
                <w:tab w:val="left" w:pos="3945"/>
              </w:tabs>
              <w:rPr>
                <w:sz w:val="20"/>
                <w:szCs w:val="20"/>
              </w:rPr>
            </w:pPr>
            <w:r w:rsidRPr="00B77B70">
              <w:rPr>
                <w:sz w:val="20"/>
                <w:szCs w:val="20"/>
              </w:rPr>
              <w:t>Netball</w:t>
            </w:r>
            <w:r>
              <w:rPr>
                <w:sz w:val="20"/>
                <w:szCs w:val="20"/>
              </w:rPr>
              <w:t xml:space="preserve"> </w:t>
            </w:r>
            <w:r w:rsidRPr="00B77B70">
              <w:rPr>
                <w:sz w:val="20"/>
                <w:szCs w:val="20"/>
              </w:rPr>
              <w:t>kit–</w:t>
            </w:r>
            <w:r w:rsidR="00AC3FE5" w:rsidRPr="00AC3FE5">
              <w:rPr>
                <w:sz w:val="20"/>
                <w:szCs w:val="20"/>
              </w:rPr>
              <w:t>junior netball kit £240</w:t>
            </w:r>
          </w:p>
          <w:p w:rsidR="00261E6C" w:rsidRPr="00B77B70" w:rsidRDefault="00261E6C" w:rsidP="00B77B70">
            <w:pPr>
              <w:tabs>
                <w:tab w:val="left" w:pos="3945"/>
              </w:tabs>
              <w:rPr>
                <w:sz w:val="20"/>
                <w:szCs w:val="20"/>
              </w:rPr>
            </w:pPr>
          </w:p>
          <w:p w:rsidR="00AC3FE5" w:rsidRDefault="00B77B70" w:rsidP="00B77B70">
            <w:pPr>
              <w:tabs>
                <w:tab w:val="left" w:pos="39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</w:t>
            </w:r>
          </w:p>
          <w:p w:rsidR="007C03E8" w:rsidRDefault="007C03E8" w:rsidP="00B77B70">
            <w:pPr>
              <w:tabs>
                <w:tab w:val="left" w:pos="39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Netball Postx2 £400</w:t>
            </w:r>
          </w:p>
          <w:p w:rsidR="00AC3FE5" w:rsidRDefault="00AC3FE5" w:rsidP="00B77B70">
            <w:pPr>
              <w:tabs>
                <w:tab w:val="left" w:pos="3945"/>
              </w:tabs>
              <w:rPr>
                <w:sz w:val="20"/>
                <w:szCs w:val="20"/>
              </w:rPr>
            </w:pPr>
          </w:p>
          <w:p w:rsidR="00B77B70" w:rsidRPr="00B77B70" w:rsidRDefault="00B77B70" w:rsidP="00B77B70">
            <w:pPr>
              <w:tabs>
                <w:tab w:val="left" w:pos="39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Trophies</w:t>
            </w:r>
          </w:p>
          <w:p w:rsidR="00B77B70" w:rsidRDefault="00B77B70" w:rsidP="00B77B70">
            <w:pPr>
              <w:tabs>
                <w:tab w:val="left" w:pos="394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£100</w:t>
            </w:r>
          </w:p>
          <w:p w:rsidR="00067837" w:rsidRPr="008D3238" w:rsidRDefault="00067837" w:rsidP="00B77B70">
            <w:pPr>
              <w:tabs>
                <w:tab w:val="left" w:pos="3945"/>
              </w:tabs>
              <w:rPr>
                <w:sz w:val="20"/>
                <w:szCs w:val="20"/>
              </w:rPr>
            </w:pPr>
          </w:p>
        </w:tc>
        <w:tc>
          <w:tcPr>
            <w:tcW w:w="3151" w:type="dxa"/>
          </w:tcPr>
          <w:p w:rsidR="0050064D" w:rsidRPr="00E038B5" w:rsidRDefault="0050064D" w:rsidP="00E038B5">
            <w:pPr>
              <w:pStyle w:val="ListParagraph"/>
              <w:numPr>
                <w:ilvl w:val="0"/>
                <w:numId w:val="4"/>
              </w:numPr>
              <w:tabs>
                <w:tab w:val="left" w:pos="3945"/>
              </w:tabs>
            </w:pPr>
            <w:r w:rsidRPr="00E038B5">
              <w:t>Pride</w:t>
            </w:r>
            <w:r w:rsidR="00E038B5" w:rsidRPr="00E038B5">
              <w:t xml:space="preserve"> </w:t>
            </w:r>
            <w:r w:rsidRPr="00E038B5">
              <w:t>in</w:t>
            </w:r>
            <w:r w:rsidR="00E038B5" w:rsidRPr="00E038B5">
              <w:t xml:space="preserve"> </w:t>
            </w:r>
            <w:r w:rsidRPr="00E038B5">
              <w:t>playing</w:t>
            </w:r>
            <w:r w:rsidR="00E038B5" w:rsidRPr="00E038B5">
              <w:t xml:space="preserve"> </w:t>
            </w:r>
            <w:r w:rsidRPr="00E038B5">
              <w:t>for</w:t>
            </w:r>
            <w:r w:rsidR="00E038B5" w:rsidRPr="00E038B5">
              <w:t xml:space="preserve"> </w:t>
            </w:r>
            <w:r w:rsidRPr="00E038B5">
              <w:t>the</w:t>
            </w:r>
            <w:r w:rsidR="00E038B5" w:rsidRPr="00E038B5">
              <w:t xml:space="preserve"> </w:t>
            </w:r>
            <w:r w:rsidRPr="00E038B5">
              <w:t>school in smart kit.</w:t>
            </w:r>
          </w:p>
          <w:p w:rsidR="0050064D" w:rsidRPr="00E038B5" w:rsidRDefault="0050064D" w:rsidP="00E038B5">
            <w:pPr>
              <w:pStyle w:val="ListParagraph"/>
              <w:numPr>
                <w:ilvl w:val="0"/>
                <w:numId w:val="4"/>
              </w:numPr>
              <w:tabs>
                <w:tab w:val="left" w:pos="3945"/>
              </w:tabs>
            </w:pPr>
            <w:r w:rsidRPr="00E038B5">
              <w:t>Children’s well-being,</w:t>
            </w:r>
            <w:r w:rsidR="00E038B5" w:rsidRPr="00E038B5">
              <w:t xml:space="preserve"> </w:t>
            </w:r>
            <w:r w:rsidRPr="00E038B5">
              <w:t>feeling good about</w:t>
            </w:r>
            <w:r w:rsidR="00E038B5" w:rsidRPr="00E038B5">
              <w:t xml:space="preserve"> </w:t>
            </w:r>
            <w:r w:rsidRPr="00E038B5">
              <w:t>themselves.</w:t>
            </w:r>
          </w:p>
          <w:p w:rsidR="00E038B5" w:rsidRPr="00E038B5" w:rsidRDefault="0050064D" w:rsidP="0050064D">
            <w:pPr>
              <w:pStyle w:val="ListParagraph"/>
              <w:numPr>
                <w:ilvl w:val="0"/>
                <w:numId w:val="4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 w:rsidRPr="00E038B5">
              <w:t>Pupil questionnaires</w:t>
            </w:r>
          </w:p>
          <w:p w:rsidR="00067837" w:rsidRPr="00E038B5" w:rsidRDefault="00E038B5" w:rsidP="0050064D">
            <w:pPr>
              <w:pStyle w:val="ListParagraph"/>
              <w:numPr>
                <w:ilvl w:val="0"/>
                <w:numId w:val="4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>PE evince and impact forms.</w:t>
            </w:r>
          </w:p>
          <w:p w:rsidR="00E038B5" w:rsidRPr="008D3238" w:rsidRDefault="00E038B5" w:rsidP="00E038B5">
            <w:pPr>
              <w:pStyle w:val="ListParagraph"/>
              <w:tabs>
                <w:tab w:val="left" w:pos="3945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16809" w:rsidRDefault="00716809" w:rsidP="00716809">
            <w:pPr>
              <w:pStyle w:val="ListParagraph"/>
              <w:numPr>
                <w:ilvl w:val="0"/>
                <w:numId w:val="4"/>
              </w:numPr>
              <w:tabs>
                <w:tab w:val="left" w:pos="3945"/>
              </w:tabs>
            </w:pPr>
            <w:r>
              <w:t xml:space="preserve">Half termly and / or termly Sports Newsletters will promote successes and achievements. </w:t>
            </w:r>
          </w:p>
          <w:p w:rsidR="00067837" w:rsidRPr="00716809" w:rsidRDefault="00716809" w:rsidP="00716809">
            <w:pPr>
              <w:pStyle w:val="ListParagraph"/>
              <w:numPr>
                <w:ilvl w:val="0"/>
                <w:numId w:val="4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>Interviews will be conducted for the school newsletter and impact forms ensuring pupil voice is incorporated.</w:t>
            </w:r>
          </w:p>
        </w:tc>
      </w:tr>
    </w:tbl>
    <w:p w:rsidR="00067837" w:rsidRDefault="00067837" w:rsidP="00C644AF">
      <w:pPr>
        <w:tabs>
          <w:tab w:val="left" w:pos="3945"/>
        </w:tabs>
      </w:pPr>
    </w:p>
    <w:p w:rsidR="00F929C9" w:rsidRDefault="00F929C9" w:rsidP="00C644AF">
      <w:pPr>
        <w:tabs>
          <w:tab w:val="left" w:pos="3945"/>
        </w:tabs>
      </w:pPr>
    </w:p>
    <w:p w:rsidR="00F929C9" w:rsidRDefault="00F929C9" w:rsidP="00C644AF">
      <w:pPr>
        <w:tabs>
          <w:tab w:val="left" w:pos="3945"/>
        </w:tabs>
      </w:pPr>
    </w:p>
    <w:p w:rsidR="00D86C1C" w:rsidRDefault="00D86C1C" w:rsidP="00C644AF">
      <w:pPr>
        <w:tabs>
          <w:tab w:val="left" w:pos="394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4164"/>
        <w:gridCol w:w="1275"/>
        <w:gridCol w:w="3092"/>
        <w:gridCol w:w="2796"/>
      </w:tblGrid>
      <w:tr w:rsidR="006C659E" w:rsidTr="00C239DA">
        <w:tc>
          <w:tcPr>
            <w:tcW w:w="11339" w:type="dxa"/>
            <w:gridSpan w:val="4"/>
            <w:vMerge w:val="restart"/>
          </w:tcPr>
          <w:p w:rsidR="00F929C9" w:rsidRDefault="00F929C9" w:rsidP="00F929C9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3: </w:t>
            </w:r>
            <w:r>
              <w:rPr>
                <w:color w:val="0057A0"/>
                <w:sz w:val="24"/>
              </w:rPr>
              <w:t>Increased confidence, knowledge and skills of all staff in teaching PE and sport</w:t>
            </w:r>
          </w:p>
        </w:tc>
        <w:tc>
          <w:tcPr>
            <w:tcW w:w="2835" w:type="dxa"/>
          </w:tcPr>
          <w:p w:rsidR="00F929C9" w:rsidRDefault="00F929C9" w:rsidP="00F929C9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6C659E" w:rsidTr="00C239DA">
        <w:tc>
          <w:tcPr>
            <w:tcW w:w="11339" w:type="dxa"/>
            <w:gridSpan w:val="4"/>
            <w:vMerge/>
          </w:tcPr>
          <w:p w:rsidR="00F929C9" w:rsidRDefault="00F929C9" w:rsidP="00F929C9">
            <w:pPr>
              <w:tabs>
                <w:tab w:val="left" w:pos="3945"/>
              </w:tabs>
            </w:pPr>
          </w:p>
        </w:tc>
        <w:tc>
          <w:tcPr>
            <w:tcW w:w="2835" w:type="dxa"/>
          </w:tcPr>
          <w:p w:rsidR="00F929C9" w:rsidRDefault="00F929C9" w:rsidP="00F929C9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F929C9" w:rsidTr="00C239DA">
        <w:tc>
          <w:tcPr>
            <w:tcW w:w="2660" w:type="dxa"/>
          </w:tcPr>
          <w:p w:rsidR="00F929C9" w:rsidRDefault="00F929C9" w:rsidP="00F929C9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4252" w:type="dxa"/>
          </w:tcPr>
          <w:p w:rsidR="00F929C9" w:rsidRDefault="00F929C9" w:rsidP="00F929C9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276" w:type="dxa"/>
          </w:tcPr>
          <w:p w:rsidR="00F929C9" w:rsidRDefault="00F929C9" w:rsidP="00F929C9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151" w:type="dxa"/>
          </w:tcPr>
          <w:p w:rsidR="00F929C9" w:rsidRDefault="00F929C9" w:rsidP="00F929C9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835" w:type="dxa"/>
          </w:tcPr>
          <w:p w:rsidR="00F929C9" w:rsidRDefault="00F929C9" w:rsidP="00F929C9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F929C9" w:rsidTr="00C239DA">
        <w:tc>
          <w:tcPr>
            <w:tcW w:w="2660" w:type="dxa"/>
          </w:tcPr>
          <w:p w:rsidR="00D9162C" w:rsidRPr="005077DB" w:rsidRDefault="00D9162C" w:rsidP="009E28AD">
            <w:pPr>
              <w:pStyle w:val="ListParagraph"/>
              <w:numPr>
                <w:ilvl w:val="0"/>
                <w:numId w:val="5"/>
              </w:numPr>
              <w:tabs>
                <w:tab w:val="left" w:pos="3945"/>
              </w:tabs>
              <w:rPr>
                <w:color w:val="00B050"/>
                <w:sz w:val="20"/>
                <w:szCs w:val="20"/>
              </w:rPr>
            </w:pPr>
            <w:r w:rsidRPr="005077DB">
              <w:rPr>
                <w:color w:val="00B050"/>
              </w:rPr>
              <w:t xml:space="preserve">Teachers and other staff are up to date on current legislation in regards to P.E. and they receive any relevant training on offer. </w:t>
            </w:r>
          </w:p>
          <w:p w:rsidR="00D9162C" w:rsidRPr="00D9162C" w:rsidRDefault="00D9162C" w:rsidP="009E28AD">
            <w:pPr>
              <w:pStyle w:val="ListParagraph"/>
              <w:numPr>
                <w:ilvl w:val="0"/>
                <w:numId w:val="5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 xml:space="preserve"> </w:t>
            </w:r>
            <w:r w:rsidRPr="005077DB">
              <w:rPr>
                <w:color w:val="00B050"/>
              </w:rPr>
              <w:t>Teachers and other staff know what is expected in P.E. lessons and ensure good progress in P.E. for every child.</w:t>
            </w:r>
          </w:p>
          <w:p w:rsidR="00F929C9" w:rsidRPr="006A66DF" w:rsidRDefault="00D9162C" w:rsidP="009E28AD">
            <w:pPr>
              <w:pStyle w:val="ListParagraph"/>
              <w:numPr>
                <w:ilvl w:val="0"/>
                <w:numId w:val="5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 w:rsidRPr="005077DB">
              <w:rPr>
                <w:color w:val="FF0000"/>
              </w:rPr>
              <w:t>Apprentice to support staff with lessons.</w:t>
            </w:r>
          </w:p>
        </w:tc>
        <w:tc>
          <w:tcPr>
            <w:tcW w:w="4252" w:type="dxa"/>
          </w:tcPr>
          <w:p w:rsidR="00DB42AB" w:rsidRPr="00DB42AB" w:rsidRDefault="00DB42AB" w:rsidP="00F929C9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 xml:space="preserve">P.E. Subject Leaders to attend Local Authority P.E. conference to be updated on skills, resources and government planning. </w:t>
            </w:r>
          </w:p>
          <w:p w:rsidR="00DB42AB" w:rsidRPr="00DB42AB" w:rsidRDefault="00DB42AB" w:rsidP="00F929C9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 xml:space="preserve">Teachers to be sent on appropriate and specific CPD courses. </w:t>
            </w:r>
          </w:p>
          <w:p w:rsidR="005E0A5C" w:rsidRPr="005E0A5C" w:rsidRDefault="00DB42AB" w:rsidP="00F929C9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 xml:space="preserve">Feedback to be given during staff meetings. </w:t>
            </w:r>
          </w:p>
          <w:p w:rsidR="005E0A5C" w:rsidRPr="005E0A5C" w:rsidRDefault="00DB42AB" w:rsidP="00F929C9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>Progress in all</w:t>
            </w:r>
            <w:r w:rsidR="005E0A5C">
              <w:t xml:space="preserve"> </w:t>
            </w:r>
            <w:r>
              <w:t>areas</w:t>
            </w:r>
            <w:r w:rsidR="005E0A5C">
              <w:t xml:space="preserve"> </w:t>
            </w:r>
            <w:r>
              <w:t>of</w:t>
            </w:r>
            <w:r w:rsidR="005E0A5C">
              <w:t xml:space="preserve"> </w:t>
            </w:r>
            <w:r>
              <w:t xml:space="preserve">PE monitored by lesson observations and O’Track assessments. </w:t>
            </w:r>
          </w:p>
          <w:p w:rsidR="00F929C9" w:rsidRPr="008D3238" w:rsidRDefault="005E0A5C" w:rsidP="005E0A5C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>Yoga and Karate</w:t>
            </w:r>
            <w:r w:rsidR="00DB42AB">
              <w:t xml:space="preserve"> </w:t>
            </w:r>
            <w:proofErr w:type="gramStart"/>
            <w:r w:rsidR="00DB42AB">
              <w:t>company</w:t>
            </w:r>
            <w:proofErr w:type="gramEnd"/>
            <w:r w:rsidR="00DB42AB">
              <w:t xml:space="preserve"> brought in for a term to work with all year groups staff to team</w:t>
            </w:r>
            <w:r>
              <w:t xml:space="preserve"> </w:t>
            </w:r>
            <w:r w:rsidR="00DB42AB">
              <w:t>teach alongside.</w:t>
            </w:r>
          </w:p>
        </w:tc>
        <w:tc>
          <w:tcPr>
            <w:tcW w:w="1276" w:type="dxa"/>
          </w:tcPr>
          <w:p w:rsidR="006421C7" w:rsidRDefault="005E0A5C" w:rsidP="006421C7">
            <w:pPr>
              <w:tabs>
                <w:tab w:val="left" w:pos="3945"/>
              </w:tabs>
              <w:rPr>
                <w:sz w:val="18"/>
                <w:szCs w:val="18"/>
              </w:rPr>
            </w:pPr>
            <w:r w:rsidRPr="006421C7">
              <w:rPr>
                <w:sz w:val="18"/>
                <w:szCs w:val="18"/>
              </w:rPr>
              <w:t>Supply for PE Conference x2 – £362</w:t>
            </w:r>
          </w:p>
          <w:p w:rsidR="005C28DA" w:rsidRDefault="005E0A5C" w:rsidP="006421C7">
            <w:pPr>
              <w:tabs>
                <w:tab w:val="left" w:pos="3945"/>
              </w:tabs>
              <w:rPr>
                <w:sz w:val="18"/>
                <w:szCs w:val="18"/>
              </w:rPr>
            </w:pPr>
            <w:r w:rsidRPr="006421C7">
              <w:rPr>
                <w:sz w:val="18"/>
                <w:szCs w:val="18"/>
              </w:rPr>
              <w:t xml:space="preserve"> </w:t>
            </w:r>
          </w:p>
          <w:p w:rsidR="005C28DA" w:rsidRDefault="005E0A5C" w:rsidP="006421C7">
            <w:pPr>
              <w:tabs>
                <w:tab w:val="left" w:pos="3945"/>
              </w:tabs>
              <w:rPr>
                <w:sz w:val="18"/>
                <w:szCs w:val="18"/>
              </w:rPr>
            </w:pPr>
            <w:r w:rsidRPr="006421C7">
              <w:rPr>
                <w:sz w:val="18"/>
                <w:szCs w:val="18"/>
              </w:rPr>
              <w:t xml:space="preserve">Supply for </w:t>
            </w:r>
          </w:p>
          <w:p w:rsidR="006421C7" w:rsidRDefault="005E0A5C" w:rsidP="006421C7">
            <w:pPr>
              <w:tabs>
                <w:tab w:val="left" w:pos="3945"/>
              </w:tabs>
              <w:rPr>
                <w:sz w:val="18"/>
                <w:szCs w:val="18"/>
              </w:rPr>
            </w:pPr>
            <w:r w:rsidRPr="006421C7">
              <w:rPr>
                <w:sz w:val="18"/>
                <w:szCs w:val="18"/>
              </w:rPr>
              <w:t>First</w:t>
            </w:r>
            <w:r w:rsidR="006421C7">
              <w:rPr>
                <w:sz w:val="18"/>
                <w:szCs w:val="18"/>
              </w:rPr>
              <w:t xml:space="preserve"> </w:t>
            </w:r>
            <w:r w:rsidRPr="006421C7">
              <w:rPr>
                <w:sz w:val="18"/>
                <w:szCs w:val="18"/>
              </w:rPr>
              <w:t>Aid training</w:t>
            </w:r>
            <w:r w:rsidR="00A81D60">
              <w:rPr>
                <w:sz w:val="18"/>
                <w:szCs w:val="18"/>
              </w:rPr>
              <w:t xml:space="preserve"> </w:t>
            </w:r>
            <w:r w:rsidRPr="006421C7">
              <w:rPr>
                <w:sz w:val="18"/>
                <w:szCs w:val="18"/>
              </w:rPr>
              <w:t>x</w:t>
            </w:r>
            <w:r w:rsidR="00A81D60">
              <w:rPr>
                <w:sz w:val="18"/>
                <w:szCs w:val="18"/>
              </w:rPr>
              <w:t>2</w:t>
            </w:r>
            <w:r w:rsidR="0049449A">
              <w:rPr>
                <w:sz w:val="18"/>
                <w:szCs w:val="18"/>
              </w:rPr>
              <w:t>–£322</w:t>
            </w:r>
          </w:p>
          <w:p w:rsidR="006421C7" w:rsidRDefault="006421C7" w:rsidP="006421C7">
            <w:pPr>
              <w:tabs>
                <w:tab w:val="left" w:pos="3945"/>
              </w:tabs>
              <w:rPr>
                <w:sz w:val="18"/>
                <w:szCs w:val="18"/>
              </w:rPr>
            </w:pPr>
          </w:p>
          <w:p w:rsidR="006421C7" w:rsidRDefault="005E0A5C" w:rsidP="006421C7">
            <w:pPr>
              <w:tabs>
                <w:tab w:val="left" w:pos="3945"/>
              </w:tabs>
              <w:rPr>
                <w:sz w:val="18"/>
                <w:szCs w:val="18"/>
              </w:rPr>
            </w:pPr>
            <w:r w:rsidRPr="006421C7">
              <w:rPr>
                <w:sz w:val="18"/>
                <w:szCs w:val="18"/>
              </w:rPr>
              <w:t xml:space="preserve"> First Aid</w:t>
            </w:r>
            <w:r w:rsidR="006421C7">
              <w:rPr>
                <w:sz w:val="18"/>
                <w:szCs w:val="18"/>
              </w:rPr>
              <w:t xml:space="preserve"> </w:t>
            </w:r>
            <w:r w:rsidRPr="006421C7">
              <w:rPr>
                <w:sz w:val="18"/>
                <w:szCs w:val="18"/>
              </w:rPr>
              <w:t xml:space="preserve">Course – £40 </w:t>
            </w:r>
          </w:p>
          <w:p w:rsidR="006421C7" w:rsidRDefault="006421C7" w:rsidP="006421C7">
            <w:pPr>
              <w:tabs>
                <w:tab w:val="left" w:pos="3945"/>
              </w:tabs>
              <w:rPr>
                <w:sz w:val="18"/>
                <w:szCs w:val="18"/>
              </w:rPr>
            </w:pPr>
          </w:p>
          <w:p w:rsidR="00F929C9" w:rsidRDefault="00212302" w:rsidP="006421C7">
            <w:pPr>
              <w:tabs>
                <w:tab w:val="left" w:pos="39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Yoga and Karate </w:t>
            </w:r>
            <w:r w:rsidR="00C56DCB">
              <w:rPr>
                <w:sz w:val="18"/>
                <w:szCs w:val="18"/>
              </w:rPr>
              <w:t>Company - £2800</w:t>
            </w:r>
          </w:p>
          <w:p w:rsidR="00A81D60" w:rsidRDefault="00A81D60" w:rsidP="006421C7">
            <w:pPr>
              <w:tabs>
                <w:tab w:val="left" w:pos="3945"/>
              </w:tabs>
              <w:rPr>
                <w:sz w:val="18"/>
                <w:szCs w:val="18"/>
              </w:rPr>
            </w:pPr>
          </w:p>
          <w:p w:rsidR="00A81D60" w:rsidRPr="006421C7" w:rsidRDefault="00A81D60" w:rsidP="006421C7">
            <w:pPr>
              <w:tabs>
                <w:tab w:val="left" w:pos="39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CPD £1000</w:t>
            </w:r>
          </w:p>
        </w:tc>
        <w:tc>
          <w:tcPr>
            <w:tcW w:w="3151" w:type="dxa"/>
          </w:tcPr>
          <w:p w:rsidR="00273C0D" w:rsidRPr="00273C0D" w:rsidRDefault="00273C0D" w:rsidP="00273C0D">
            <w:pPr>
              <w:pStyle w:val="ListParagraph"/>
              <w:numPr>
                <w:ilvl w:val="0"/>
                <w:numId w:val="7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 xml:space="preserve">Teachers are confident and deliver high quality lessons. </w:t>
            </w:r>
          </w:p>
          <w:p w:rsidR="00273C0D" w:rsidRPr="00273C0D" w:rsidRDefault="00273C0D" w:rsidP="00273C0D">
            <w:pPr>
              <w:pStyle w:val="ListParagraph"/>
              <w:numPr>
                <w:ilvl w:val="0"/>
                <w:numId w:val="7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>All pupils enjoy and achieve in PE, making good or better progress.</w:t>
            </w:r>
          </w:p>
          <w:p w:rsidR="00273C0D" w:rsidRPr="00273C0D" w:rsidRDefault="00273C0D" w:rsidP="00273C0D">
            <w:pPr>
              <w:pStyle w:val="ListParagraph"/>
              <w:numPr>
                <w:ilvl w:val="0"/>
                <w:numId w:val="7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 xml:space="preserve">All children feel confident to try new activities. </w:t>
            </w:r>
          </w:p>
          <w:p w:rsidR="00F929C9" w:rsidRPr="008D3238" w:rsidRDefault="00273C0D" w:rsidP="00273C0D">
            <w:pPr>
              <w:pStyle w:val="ListParagraph"/>
              <w:numPr>
                <w:ilvl w:val="0"/>
                <w:numId w:val="7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>PE Subject Leaders First Aid trained for external events – avoids taking an additional adult from school.</w:t>
            </w:r>
          </w:p>
        </w:tc>
        <w:tc>
          <w:tcPr>
            <w:tcW w:w="2835" w:type="dxa"/>
          </w:tcPr>
          <w:p w:rsidR="00FC5E61" w:rsidRPr="00FC5E61" w:rsidRDefault="00FC5E61" w:rsidP="00F929C9">
            <w:pPr>
              <w:pStyle w:val="ListParagraph"/>
              <w:numPr>
                <w:ilvl w:val="0"/>
                <w:numId w:val="4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>PE Subject Leaders to support new staff in school with planning for delivery of PE.</w:t>
            </w:r>
          </w:p>
          <w:p w:rsidR="00FC5E61" w:rsidRPr="00FC5E61" w:rsidRDefault="00FC5E61" w:rsidP="00F929C9">
            <w:pPr>
              <w:pStyle w:val="ListParagraph"/>
              <w:numPr>
                <w:ilvl w:val="0"/>
                <w:numId w:val="4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>PE Subject Leader to identify any staff who need further support and to provide appropriate CPD.</w:t>
            </w:r>
          </w:p>
          <w:p w:rsidR="00F929C9" w:rsidRPr="00716809" w:rsidRDefault="00FC5E61" w:rsidP="00F929C9">
            <w:pPr>
              <w:pStyle w:val="ListParagraph"/>
              <w:numPr>
                <w:ilvl w:val="0"/>
                <w:numId w:val="4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>PE Subject Leaders to monitor and to provide support as</w:t>
            </w:r>
            <w:r w:rsidR="006C659E">
              <w:t xml:space="preserve"> </w:t>
            </w:r>
            <w:r>
              <w:t>appropriate in order to ensure progress and achievement are maintained by all pupils.</w:t>
            </w:r>
          </w:p>
        </w:tc>
      </w:tr>
    </w:tbl>
    <w:p w:rsidR="00F929C9" w:rsidRDefault="00F929C9" w:rsidP="00C644AF">
      <w:pPr>
        <w:tabs>
          <w:tab w:val="left" w:pos="3945"/>
        </w:tabs>
      </w:pPr>
    </w:p>
    <w:p w:rsidR="006C659E" w:rsidRDefault="006C659E" w:rsidP="00C644AF">
      <w:pPr>
        <w:tabs>
          <w:tab w:val="left" w:pos="3945"/>
        </w:tabs>
      </w:pPr>
    </w:p>
    <w:p w:rsidR="006C659E" w:rsidRDefault="006C659E" w:rsidP="00C644AF">
      <w:pPr>
        <w:tabs>
          <w:tab w:val="left" w:pos="3945"/>
        </w:tabs>
      </w:pPr>
    </w:p>
    <w:p w:rsidR="006C659E" w:rsidRDefault="006C659E" w:rsidP="00C644AF">
      <w:pPr>
        <w:tabs>
          <w:tab w:val="left" w:pos="394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3835"/>
        <w:gridCol w:w="1392"/>
        <w:gridCol w:w="3068"/>
        <w:gridCol w:w="2776"/>
      </w:tblGrid>
      <w:tr w:rsidR="006C659E" w:rsidTr="00C239DA">
        <w:tc>
          <w:tcPr>
            <w:tcW w:w="11339" w:type="dxa"/>
            <w:gridSpan w:val="4"/>
            <w:vMerge w:val="restart"/>
          </w:tcPr>
          <w:p w:rsidR="006C659E" w:rsidRDefault="006C659E" w:rsidP="00C239DA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4: </w:t>
            </w:r>
            <w:r>
              <w:rPr>
                <w:color w:val="0057A0"/>
                <w:sz w:val="24"/>
              </w:rPr>
              <w:t>Broader experience of a range of sports and activities offered to all pupils</w:t>
            </w:r>
          </w:p>
        </w:tc>
        <w:tc>
          <w:tcPr>
            <w:tcW w:w="2835" w:type="dxa"/>
          </w:tcPr>
          <w:p w:rsidR="006C659E" w:rsidRDefault="006C659E" w:rsidP="00C239DA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6C659E" w:rsidTr="00C239DA">
        <w:tc>
          <w:tcPr>
            <w:tcW w:w="11339" w:type="dxa"/>
            <w:gridSpan w:val="4"/>
            <w:vMerge/>
          </w:tcPr>
          <w:p w:rsidR="006C659E" w:rsidRDefault="006C659E" w:rsidP="00C239DA">
            <w:pPr>
              <w:tabs>
                <w:tab w:val="left" w:pos="3945"/>
              </w:tabs>
            </w:pPr>
          </w:p>
        </w:tc>
        <w:tc>
          <w:tcPr>
            <w:tcW w:w="2835" w:type="dxa"/>
          </w:tcPr>
          <w:p w:rsidR="006C659E" w:rsidRDefault="006C659E" w:rsidP="00C239DA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D26B3E" w:rsidTr="0061347D">
        <w:tc>
          <w:tcPr>
            <w:tcW w:w="2943" w:type="dxa"/>
          </w:tcPr>
          <w:p w:rsidR="006C659E" w:rsidRDefault="006C659E" w:rsidP="00C239DA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969" w:type="dxa"/>
          </w:tcPr>
          <w:p w:rsidR="006C659E" w:rsidRDefault="006C659E" w:rsidP="00C239DA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276" w:type="dxa"/>
          </w:tcPr>
          <w:p w:rsidR="006C659E" w:rsidRDefault="006C659E" w:rsidP="00C239DA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151" w:type="dxa"/>
          </w:tcPr>
          <w:p w:rsidR="006C659E" w:rsidRDefault="006C659E" w:rsidP="00C239DA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835" w:type="dxa"/>
          </w:tcPr>
          <w:p w:rsidR="006C659E" w:rsidRDefault="006C659E" w:rsidP="00C239DA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D26B3E" w:rsidTr="0061347D">
        <w:tc>
          <w:tcPr>
            <w:tcW w:w="2943" w:type="dxa"/>
          </w:tcPr>
          <w:p w:rsidR="00987739" w:rsidRPr="005077DB" w:rsidRDefault="00BE12B2" w:rsidP="00DB29F0">
            <w:pPr>
              <w:pStyle w:val="ListParagraph"/>
              <w:numPr>
                <w:ilvl w:val="0"/>
                <w:numId w:val="8"/>
              </w:numPr>
              <w:tabs>
                <w:tab w:val="left" w:pos="3945"/>
              </w:tabs>
              <w:rPr>
                <w:color w:val="00B050"/>
                <w:sz w:val="20"/>
                <w:szCs w:val="20"/>
              </w:rPr>
            </w:pPr>
            <w:r w:rsidRPr="005077DB">
              <w:rPr>
                <w:color w:val="00B050"/>
              </w:rPr>
              <w:t>P.E. lessons, after school clubs and competitions offer a wide range of sports for children to experience so that they have more opportunities to find enjoyment in</w:t>
            </w:r>
            <w:r w:rsidR="00987739" w:rsidRPr="005077DB">
              <w:rPr>
                <w:color w:val="00B050"/>
              </w:rPr>
              <w:t xml:space="preserve"> </w:t>
            </w:r>
            <w:r w:rsidRPr="005077DB">
              <w:rPr>
                <w:color w:val="00B050"/>
              </w:rPr>
              <w:t xml:space="preserve">sport. </w:t>
            </w:r>
          </w:p>
          <w:p w:rsidR="00987739" w:rsidRPr="005077DB" w:rsidRDefault="00BE12B2" w:rsidP="00C239DA">
            <w:pPr>
              <w:pStyle w:val="ListParagraph"/>
              <w:numPr>
                <w:ilvl w:val="0"/>
                <w:numId w:val="5"/>
              </w:numPr>
              <w:tabs>
                <w:tab w:val="left" w:pos="3945"/>
              </w:tabs>
              <w:rPr>
                <w:color w:val="00B050"/>
                <w:sz w:val="20"/>
                <w:szCs w:val="20"/>
              </w:rPr>
            </w:pPr>
            <w:r w:rsidRPr="005077DB">
              <w:rPr>
                <w:color w:val="00B050"/>
              </w:rPr>
              <w:t xml:space="preserve">Increase the number of children who participate in extra-curricular sporting activities. </w:t>
            </w:r>
          </w:p>
          <w:p w:rsidR="00987739" w:rsidRPr="007E6FF9" w:rsidRDefault="00BE12B2" w:rsidP="00C239DA">
            <w:pPr>
              <w:pStyle w:val="ListParagraph"/>
              <w:numPr>
                <w:ilvl w:val="0"/>
                <w:numId w:val="5"/>
              </w:numPr>
              <w:tabs>
                <w:tab w:val="left" w:pos="3945"/>
              </w:tabs>
              <w:rPr>
                <w:color w:val="00B050"/>
                <w:sz w:val="20"/>
                <w:szCs w:val="20"/>
              </w:rPr>
            </w:pPr>
            <w:r w:rsidRPr="007E6FF9">
              <w:rPr>
                <w:color w:val="00B050"/>
              </w:rPr>
              <w:t>More options for</w:t>
            </w:r>
            <w:r w:rsidR="00987739" w:rsidRPr="007E6FF9">
              <w:rPr>
                <w:color w:val="00B050"/>
              </w:rPr>
              <w:t xml:space="preserve"> </w:t>
            </w:r>
            <w:r w:rsidRPr="007E6FF9">
              <w:rPr>
                <w:color w:val="00B050"/>
              </w:rPr>
              <w:t>in-school experiences offered to children.</w:t>
            </w:r>
          </w:p>
          <w:p w:rsidR="006C659E" w:rsidRPr="00060A80" w:rsidRDefault="00BE12B2" w:rsidP="00443CFA">
            <w:pPr>
              <w:pStyle w:val="ListParagraph"/>
              <w:numPr>
                <w:ilvl w:val="0"/>
                <w:numId w:val="5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 xml:space="preserve"> </w:t>
            </w:r>
            <w:r w:rsidRPr="007E6FF9">
              <w:rPr>
                <w:color w:val="FFC000"/>
              </w:rPr>
              <w:t>Engage pupils within and beyond the curriculum in leading, managing and officiating sports activities.</w:t>
            </w:r>
          </w:p>
          <w:p w:rsidR="00060A80" w:rsidRDefault="00060A80" w:rsidP="00060A80">
            <w:pPr>
              <w:tabs>
                <w:tab w:val="left" w:pos="3945"/>
              </w:tabs>
              <w:rPr>
                <w:sz w:val="20"/>
                <w:szCs w:val="20"/>
              </w:rPr>
            </w:pPr>
          </w:p>
          <w:p w:rsidR="0085471C" w:rsidRDefault="0085471C" w:rsidP="00060A80">
            <w:pPr>
              <w:tabs>
                <w:tab w:val="left" w:pos="3945"/>
              </w:tabs>
              <w:rPr>
                <w:sz w:val="20"/>
                <w:szCs w:val="20"/>
              </w:rPr>
            </w:pPr>
          </w:p>
          <w:p w:rsidR="0085471C" w:rsidRPr="00060A80" w:rsidRDefault="0085471C" w:rsidP="00060A80">
            <w:pPr>
              <w:tabs>
                <w:tab w:val="left" w:pos="3945"/>
              </w:tabs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3369D" w:rsidRPr="0093369D" w:rsidRDefault="004A000A" w:rsidP="00C239DA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 xml:space="preserve">Planning to be scrutinized. </w:t>
            </w:r>
          </w:p>
          <w:p w:rsidR="0093369D" w:rsidRPr="0093369D" w:rsidRDefault="004A000A" w:rsidP="00C239DA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 xml:space="preserve">After school clubs offer more than just basic sports. </w:t>
            </w:r>
          </w:p>
          <w:p w:rsidR="0093369D" w:rsidRPr="0093369D" w:rsidRDefault="004A000A" w:rsidP="00C239DA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 xml:space="preserve">Enter a variety of competitions. </w:t>
            </w:r>
            <w:r>
              <w:sym w:font="Symbol" w:char="F0B7"/>
            </w:r>
            <w:r>
              <w:t xml:space="preserve"> Participation in Knowsley sports competitions. </w:t>
            </w:r>
          </w:p>
          <w:p w:rsidR="00CF0497" w:rsidRPr="00CF0497" w:rsidRDefault="004A000A" w:rsidP="00C239DA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>PE and school sport has a high profile and</w:t>
            </w:r>
            <w:r w:rsidR="00CF0497">
              <w:t xml:space="preserve"> </w:t>
            </w:r>
            <w:r>
              <w:t>is</w:t>
            </w:r>
            <w:r w:rsidR="00CF0497">
              <w:t xml:space="preserve"> </w:t>
            </w:r>
            <w:r>
              <w:t>celebrated</w:t>
            </w:r>
            <w:r w:rsidR="00CF0497">
              <w:t xml:space="preserve"> </w:t>
            </w:r>
            <w:r>
              <w:t>across</w:t>
            </w:r>
            <w:r w:rsidR="00CF0497">
              <w:t xml:space="preserve"> </w:t>
            </w:r>
            <w:r>
              <w:t>the</w:t>
            </w:r>
            <w:r w:rsidR="00CF0497">
              <w:t xml:space="preserve"> </w:t>
            </w:r>
            <w:r>
              <w:t>life</w:t>
            </w:r>
            <w:r w:rsidR="00CF0497">
              <w:t xml:space="preserve"> </w:t>
            </w:r>
            <w:r>
              <w:t>of</w:t>
            </w:r>
            <w:r w:rsidR="00CF0497">
              <w:t xml:space="preserve"> </w:t>
            </w:r>
            <w:r>
              <w:t>the school.</w:t>
            </w:r>
          </w:p>
          <w:p w:rsidR="00CF0497" w:rsidRPr="00CF0497" w:rsidRDefault="00CF0497" w:rsidP="00C239DA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 xml:space="preserve">Y1 ‘Healthy Hearts’ programme </w:t>
            </w:r>
            <w:proofErr w:type="gramStart"/>
            <w:r w:rsidR="004A000A">
              <w:t>Summer</w:t>
            </w:r>
            <w:proofErr w:type="gramEnd"/>
            <w:r w:rsidR="004A000A">
              <w:t xml:space="preserve"> term. </w:t>
            </w:r>
          </w:p>
          <w:p w:rsidR="00CF0497" w:rsidRPr="00CF0497" w:rsidRDefault="004A000A" w:rsidP="00C239DA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 xml:space="preserve">Year 6 to plan and carry out KS1 Sports day. </w:t>
            </w:r>
          </w:p>
          <w:p w:rsidR="006C659E" w:rsidRPr="008D3238" w:rsidRDefault="004A000A" w:rsidP="00C239DA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>Sports committee to plan, participate in and officiate school ‘World Cup Competition’</w:t>
            </w:r>
          </w:p>
        </w:tc>
        <w:tc>
          <w:tcPr>
            <w:tcW w:w="1276" w:type="dxa"/>
          </w:tcPr>
          <w:p w:rsidR="00E6054E" w:rsidRDefault="00E6054E" w:rsidP="00C239DA">
            <w:pPr>
              <w:tabs>
                <w:tab w:val="left" w:pos="3945"/>
              </w:tabs>
            </w:pPr>
            <w:r>
              <w:t xml:space="preserve">Y1 Healthy Hearts – £300 </w:t>
            </w:r>
          </w:p>
          <w:p w:rsidR="00E6054E" w:rsidRDefault="00E6054E" w:rsidP="00C239DA">
            <w:pPr>
              <w:tabs>
                <w:tab w:val="left" w:pos="3945"/>
              </w:tabs>
            </w:pPr>
          </w:p>
          <w:p w:rsidR="006C659E" w:rsidRDefault="00E6054E" w:rsidP="00C239DA">
            <w:pPr>
              <w:tabs>
                <w:tab w:val="left" w:pos="3945"/>
              </w:tabs>
            </w:pPr>
            <w:r>
              <w:t>School World Cup - £500</w:t>
            </w:r>
          </w:p>
          <w:p w:rsidR="0099519F" w:rsidRDefault="0099519F" w:rsidP="00C239DA">
            <w:pPr>
              <w:tabs>
                <w:tab w:val="left" w:pos="3945"/>
              </w:tabs>
            </w:pPr>
          </w:p>
          <w:p w:rsidR="0099519F" w:rsidRDefault="0099519F" w:rsidP="00C239DA">
            <w:pPr>
              <w:tabs>
                <w:tab w:val="left" w:pos="3945"/>
              </w:tabs>
            </w:pPr>
            <w:r>
              <w:t>Multi-sports after school club</w:t>
            </w:r>
            <w:r w:rsidRPr="0099519F">
              <w:rPr>
                <w:color w:val="FF0000"/>
              </w:rPr>
              <w:t xml:space="preserve"> </w:t>
            </w:r>
            <w:r w:rsidRPr="006D4781">
              <w:t>£</w:t>
            </w:r>
            <w:r w:rsidR="006D4781">
              <w:t>750</w:t>
            </w:r>
          </w:p>
          <w:p w:rsidR="006571E1" w:rsidRDefault="006571E1" w:rsidP="00C239DA">
            <w:pPr>
              <w:tabs>
                <w:tab w:val="left" w:pos="3945"/>
              </w:tabs>
            </w:pPr>
          </w:p>
          <w:p w:rsidR="006571E1" w:rsidRPr="006421C7" w:rsidRDefault="006571E1" w:rsidP="00C239DA">
            <w:pPr>
              <w:tabs>
                <w:tab w:val="left" w:pos="3945"/>
              </w:tabs>
              <w:rPr>
                <w:sz w:val="18"/>
                <w:szCs w:val="18"/>
              </w:rPr>
            </w:pPr>
          </w:p>
        </w:tc>
        <w:tc>
          <w:tcPr>
            <w:tcW w:w="3151" w:type="dxa"/>
          </w:tcPr>
          <w:p w:rsidR="002C5755" w:rsidRPr="002C5755" w:rsidRDefault="002C5755" w:rsidP="00C239DA">
            <w:pPr>
              <w:pStyle w:val="ListParagraph"/>
              <w:numPr>
                <w:ilvl w:val="0"/>
                <w:numId w:val="7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 xml:space="preserve">Planning scrutiny. </w:t>
            </w:r>
          </w:p>
          <w:p w:rsidR="002C5755" w:rsidRPr="002C5755" w:rsidRDefault="002C5755" w:rsidP="00C239DA">
            <w:pPr>
              <w:pStyle w:val="ListParagraph"/>
              <w:numPr>
                <w:ilvl w:val="0"/>
                <w:numId w:val="7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 xml:space="preserve">Club registers. </w:t>
            </w:r>
          </w:p>
          <w:p w:rsidR="002C5755" w:rsidRPr="002C5755" w:rsidRDefault="002C5755" w:rsidP="00C239DA">
            <w:pPr>
              <w:pStyle w:val="ListParagraph"/>
              <w:numPr>
                <w:ilvl w:val="0"/>
                <w:numId w:val="7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 xml:space="preserve">Engagement and enjoyment at break times, lunchtimes and extra-curricular clubs. </w:t>
            </w:r>
          </w:p>
          <w:p w:rsidR="006C659E" w:rsidRPr="008D3238" w:rsidRDefault="002C5755" w:rsidP="00C239DA">
            <w:pPr>
              <w:pStyle w:val="ListParagraph"/>
              <w:numPr>
                <w:ilvl w:val="0"/>
                <w:numId w:val="7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>Pupil activity at break times/ lunchtimes increases.</w:t>
            </w:r>
          </w:p>
        </w:tc>
        <w:tc>
          <w:tcPr>
            <w:tcW w:w="2835" w:type="dxa"/>
          </w:tcPr>
          <w:p w:rsidR="006C659E" w:rsidRPr="00716809" w:rsidRDefault="00A70119" w:rsidP="00C239DA">
            <w:pPr>
              <w:pStyle w:val="ListParagraph"/>
              <w:numPr>
                <w:ilvl w:val="0"/>
                <w:numId w:val="4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>Higher profile in and</w:t>
            </w:r>
            <w:r w:rsidR="00BF7999">
              <w:t xml:space="preserve"> </w:t>
            </w:r>
            <w:r>
              <w:t>out of school by</w:t>
            </w:r>
            <w:r w:rsidR="00BF7999">
              <w:t xml:space="preserve"> participation in local </w:t>
            </w:r>
            <w:r>
              <w:t>events.</w:t>
            </w:r>
          </w:p>
        </w:tc>
      </w:tr>
      <w:tr w:rsidR="00A273EF" w:rsidTr="00C239DA">
        <w:tc>
          <w:tcPr>
            <w:tcW w:w="11339" w:type="dxa"/>
            <w:gridSpan w:val="4"/>
            <w:vMerge w:val="restart"/>
          </w:tcPr>
          <w:p w:rsidR="00A273EF" w:rsidRDefault="00A273EF" w:rsidP="00A273EF">
            <w:pPr>
              <w:pStyle w:val="TableParagraph"/>
              <w:spacing w:line="257" w:lineRule="exact"/>
              <w:ind w:left="18"/>
              <w:rPr>
                <w:sz w:val="24"/>
              </w:rPr>
            </w:pPr>
            <w:r>
              <w:rPr>
                <w:b/>
                <w:color w:val="0057A0"/>
                <w:sz w:val="24"/>
              </w:rPr>
              <w:t xml:space="preserve">Key indicator 5: </w:t>
            </w:r>
            <w:r>
              <w:rPr>
                <w:color w:val="0057A0"/>
                <w:sz w:val="24"/>
              </w:rPr>
              <w:t>Increased participation in competitive sport</w:t>
            </w:r>
          </w:p>
        </w:tc>
        <w:tc>
          <w:tcPr>
            <w:tcW w:w="2835" w:type="dxa"/>
          </w:tcPr>
          <w:p w:rsidR="00A273EF" w:rsidRDefault="00A273EF" w:rsidP="00A273EF">
            <w:pPr>
              <w:pStyle w:val="TableParagraph"/>
              <w:spacing w:before="21" w:line="292" w:lineRule="exact"/>
              <w:ind w:left="38" w:right="94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A273EF" w:rsidTr="00C239DA">
        <w:tc>
          <w:tcPr>
            <w:tcW w:w="11339" w:type="dxa"/>
            <w:gridSpan w:val="4"/>
            <w:vMerge/>
          </w:tcPr>
          <w:p w:rsidR="00A273EF" w:rsidRDefault="00A273EF" w:rsidP="00A273EF">
            <w:pPr>
              <w:tabs>
                <w:tab w:val="left" w:pos="3945"/>
              </w:tabs>
            </w:pPr>
          </w:p>
        </w:tc>
        <w:tc>
          <w:tcPr>
            <w:tcW w:w="2835" w:type="dxa"/>
          </w:tcPr>
          <w:p w:rsidR="00A273EF" w:rsidRDefault="00A273EF" w:rsidP="00A273EF">
            <w:pPr>
              <w:pStyle w:val="TableParagraph"/>
              <w:spacing w:before="21" w:line="292" w:lineRule="exact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%</w:t>
            </w:r>
          </w:p>
        </w:tc>
      </w:tr>
      <w:tr w:rsidR="00D26B3E" w:rsidTr="0061347D">
        <w:tc>
          <w:tcPr>
            <w:tcW w:w="2943" w:type="dxa"/>
          </w:tcPr>
          <w:p w:rsidR="00A273EF" w:rsidRDefault="00A273EF" w:rsidP="00A273EF">
            <w:pPr>
              <w:pStyle w:val="TableParagraph"/>
              <w:spacing w:before="27" w:line="235" w:lineRule="auto"/>
              <w:ind w:left="70" w:right="102"/>
              <w:rPr>
                <w:sz w:val="24"/>
              </w:rPr>
            </w:pPr>
            <w:r>
              <w:rPr>
                <w:color w:val="231F20"/>
                <w:sz w:val="24"/>
              </w:rPr>
              <w:t xml:space="preserve">School focus with clarity on intended </w:t>
            </w:r>
            <w:r>
              <w:rPr>
                <w:b/>
                <w:color w:val="231F20"/>
                <w:sz w:val="24"/>
              </w:rPr>
              <w:t>impact on pupils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3969" w:type="dxa"/>
          </w:tcPr>
          <w:p w:rsidR="00A273EF" w:rsidRDefault="00A273EF" w:rsidP="00A273E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Actions to achieve:</w:t>
            </w:r>
          </w:p>
        </w:tc>
        <w:tc>
          <w:tcPr>
            <w:tcW w:w="1276" w:type="dxa"/>
          </w:tcPr>
          <w:p w:rsidR="00A273EF" w:rsidRDefault="00A273EF" w:rsidP="00A273EF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Funding allocated:</w:t>
            </w:r>
          </w:p>
        </w:tc>
        <w:tc>
          <w:tcPr>
            <w:tcW w:w="3151" w:type="dxa"/>
          </w:tcPr>
          <w:p w:rsidR="00A273EF" w:rsidRDefault="00A273EF" w:rsidP="00A273EF">
            <w:pPr>
              <w:pStyle w:val="TableParagraph"/>
              <w:spacing w:before="21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Evidence and impact:</w:t>
            </w:r>
          </w:p>
        </w:tc>
        <w:tc>
          <w:tcPr>
            <w:tcW w:w="2835" w:type="dxa"/>
          </w:tcPr>
          <w:p w:rsidR="00A273EF" w:rsidRDefault="00A273EF" w:rsidP="00A273EF">
            <w:pPr>
              <w:pStyle w:val="TableParagraph"/>
              <w:spacing w:before="27" w:line="235" w:lineRule="auto"/>
              <w:ind w:left="70"/>
              <w:rPr>
                <w:sz w:val="24"/>
              </w:rPr>
            </w:pPr>
            <w:r>
              <w:rPr>
                <w:color w:val="231F20"/>
                <w:sz w:val="24"/>
              </w:rPr>
              <w:t>Sustainability and suggested next steps:</w:t>
            </w:r>
          </w:p>
        </w:tc>
      </w:tr>
      <w:tr w:rsidR="00D26B3E" w:rsidTr="0061347D">
        <w:tc>
          <w:tcPr>
            <w:tcW w:w="2943" w:type="dxa"/>
          </w:tcPr>
          <w:p w:rsidR="00A273EF" w:rsidRPr="007E6FF9" w:rsidRDefault="00A273EF" w:rsidP="00A273EF">
            <w:pPr>
              <w:pStyle w:val="ListParagraph"/>
              <w:numPr>
                <w:ilvl w:val="0"/>
                <w:numId w:val="5"/>
              </w:numPr>
              <w:tabs>
                <w:tab w:val="left" w:pos="3945"/>
              </w:tabs>
              <w:rPr>
                <w:color w:val="00B050"/>
                <w:sz w:val="20"/>
                <w:szCs w:val="20"/>
              </w:rPr>
            </w:pPr>
            <w:r w:rsidRPr="007E6FF9">
              <w:rPr>
                <w:color w:val="00B050"/>
              </w:rPr>
              <w:t xml:space="preserve">A healthy level of competition will be achieved both inside and outside of the school through P.E. lessons and representing the school during competitions. </w:t>
            </w:r>
          </w:p>
          <w:p w:rsidR="00A273EF" w:rsidRPr="007E6FF9" w:rsidRDefault="00A273EF" w:rsidP="00A273EF">
            <w:pPr>
              <w:pStyle w:val="ListParagraph"/>
              <w:numPr>
                <w:ilvl w:val="0"/>
                <w:numId w:val="5"/>
              </w:numPr>
              <w:tabs>
                <w:tab w:val="left" w:pos="3945"/>
              </w:tabs>
              <w:rPr>
                <w:color w:val="FF0000"/>
                <w:sz w:val="20"/>
                <w:szCs w:val="20"/>
              </w:rPr>
            </w:pPr>
            <w:r w:rsidRPr="007E6FF9">
              <w:rPr>
                <w:color w:val="FF0000"/>
              </w:rPr>
              <w:t>Implement a reward system which recognises sporting achievements.</w:t>
            </w:r>
          </w:p>
          <w:p w:rsidR="00A273EF" w:rsidRPr="007E6FF9" w:rsidRDefault="00A273EF" w:rsidP="00A273EF">
            <w:pPr>
              <w:pStyle w:val="ListParagraph"/>
              <w:numPr>
                <w:ilvl w:val="0"/>
                <w:numId w:val="5"/>
              </w:numPr>
              <w:tabs>
                <w:tab w:val="left" w:pos="3945"/>
              </w:tabs>
              <w:rPr>
                <w:color w:val="00B050"/>
                <w:sz w:val="20"/>
                <w:szCs w:val="20"/>
              </w:rPr>
            </w:pPr>
            <w:r w:rsidRPr="007E6FF9">
              <w:rPr>
                <w:color w:val="00B050"/>
              </w:rPr>
              <w:t>Active signposting links with local community sports and leisure providers.</w:t>
            </w:r>
          </w:p>
          <w:p w:rsidR="00FD096D" w:rsidRPr="00A273EF" w:rsidRDefault="007E6FF9" w:rsidP="00A273EF">
            <w:pPr>
              <w:pStyle w:val="ListParagraph"/>
              <w:numPr>
                <w:ilvl w:val="0"/>
                <w:numId w:val="5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>kS1 sports d</w:t>
            </w:r>
            <w:r w:rsidR="00FD096D">
              <w:t>ay to organised by Y6</w:t>
            </w:r>
          </w:p>
          <w:p w:rsidR="00A273EF" w:rsidRPr="00A273EF" w:rsidRDefault="00A273EF" w:rsidP="00A273EF">
            <w:pPr>
              <w:pStyle w:val="ListParagraph"/>
              <w:numPr>
                <w:ilvl w:val="0"/>
                <w:numId w:val="5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 xml:space="preserve">Taster sessions provided to children (on site) by expert providers. </w:t>
            </w:r>
          </w:p>
          <w:p w:rsidR="00A273EF" w:rsidRPr="00443CFA" w:rsidRDefault="00A273EF" w:rsidP="0061347D">
            <w:pPr>
              <w:pStyle w:val="ListParagraph"/>
              <w:numPr>
                <w:ilvl w:val="0"/>
                <w:numId w:val="5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 xml:space="preserve">Sports Day to be carried out for KS2 by </w:t>
            </w:r>
            <w:r w:rsidR="0061347D">
              <w:t xml:space="preserve">PE specialist </w:t>
            </w:r>
            <w:r>
              <w:t>with a focus on competition.</w:t>
            </w:r>
          </w:p>
        </w:tc>
        <w:tc>
          <w:tcPr>
            <w:tcW w:w="3969" w:type="dxa"/>
          </w:tcPr>
          <w:p w:rsidR="00106D90" w:rsidRPr="00106D90" w:rsidRDefault="00106D90" w:rsidP="00A273EF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>Children will have appropriate team kits.</w:t>
            </w:r>
          </w:p>
          <w:p w:rsidR="00106D90" w:rsidRPr="00106D90" w:rsidRDefault="00106D90" w:rsidP="00A273EF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 xml:space="preserve">Children will take part in a variety of competitions. </w:t>
            </w:r>
          </w:p>
          <w:p w:rsidR="00106D90" w:rsidRPr="00106D90" w:rsidRDefault="00106D90" w:rsidP="00A273EF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 xml:space="preserve">P.E. planning will be checked to ensure competition is taking place. </w:t>
            </w:r>
          </w:p>
          <w:p w:rsidR="00D26B3E" w:rsidRPr="00D26B3E" w:rsidRDefault="00106D90" w:rsidP="00A273EF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 xml:space="preserve">All talented children to be signposted to appropriate sports clubs. </w:t>
            </w:r>
          </w:p>
          <w:p w:rsidR="00D26B3E" w:rsidRPr="00D26B3E" w:rsidRDefault="00106D90" w:rsidP="00A273EF">
            <w:pPr>
              <w:pStyle w:val="ListParagraph"/>
              <w:numPr>
                <w:ilvl w:val="0"/>
                <w:numId w:val="2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 xml:space="preserve">Profile of external sports providers to be raised in school. </w:t>
            </w:r>
          </w:p>
          <w:p w:rsidR="00A273EF" w:rsidRPr="008D3238" w:rsidRDefault="00A273EF" w:rsidP="000B0C98">
            <w:pPr>
              <w:pStyle w:val="ListParagraph"/>
              <w:tabs>
                <w:tab w:val="left" w:pos="3945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26B3E" w:rsidRDefault="00D26B3E" w:rsidP="00A273EF">
            <w:pPr>
              <w:tabs>
                <w:tab w:val="left" w:pos="3945"/>
              </w:tabs>
            </w:pPr>
            <w:r>
              <w:t xml:space="preserve">Additional equipment (footballs) for competitions – £500 </w:t>
            </w:r>
          </w:p>
          <w:p w:rsidR="00B71422" w:rsidRDefault="00B71422" w:rsidP="00A273EF">
            <w:pPr>
              <w:tabs>
                <w:tab w:val="left" w:pos="3945"/>
              </w:tabs>
            </w:pPr>
          </w:p>
          <w:p w:rsidR="00B71422" w:rsidRDefault="00B71422" w:rsidP="00A273EF">
            <w:pPr>
              <w:tabs>
                <w:tab w:val="left" w:pos="3945"/>
              </w:tabs>
            </w:pPr>
            <w:r>
              <w:t xml:space="preserve">Transport costs </w:t>
            </w:r>
          </w:p>
          <w:p w:rsidR="00B71422" w:rsidRDefault="00052A37" w:rsidP="00A273EF">
            <w:pPr>
              <w:tabs>
                <w:tab w:val="left" w:pos="3945"/>
              </w:tabs>
            </w:pPr>
            <w:r>
              <w:t>£1500</w:t>
            </w:r>
          </w:p>
          <w:p w:rsidR="00D26B3E" w:rsidRDefault="00D26B3E" w:rsidP="00A273EF">
            <w:pPr>
              <w:tabs>
                <w:tab w:val="left" w:pos="3945"/>
              </w:tabs>
            </w:pPr>
          </w:p>
          <w:p w:rsidR="00A273EF" w:rsidRPr="006421C7" w:rsidRDefault="0085471C" w:rsidP="00A273EF">
            <w:pPr>
              <w:tabs>
                <w:tab w:val="left" w:pos="3945"/>
              </w:tabs>
              <w:rPr>
                <w:sz w:val="18"/>
                <w:szCs w:val="18"/>
              </w:rPr>
            </w:pPr>
            <w:r>
              <w:t>Sports Day  £500</w:t>
            </w:r>
          </w:p>
        </w:tc>
        <w:tc>
          <w:tcPr>
            <w:tcW w:w="3151" w:type="dxa"/>
          </w:tcPr>
          <w:p w:rsidR="00990C1F" w:rsidRPr="00FD096D" w:rsidRDefault="00FD096D" w:rsidP="00FD096D">
            <w:pPr>
              <w:tabs>
                <w:tab w:val="left" w:pos="3945"/>
              </w:tabs>
              <w:rPr>
                <w:sz w:val="20"/>
                <w:szCs w:val="20"/>
              </w:rPr>
            </w:pPr>
            <w:r>
              <w:t>0</w:t>
            </w:r>
            <w:r w:rsidR="00D26B3E">
              <w:t>Record</w:t>
            </w:r>
            <w:r w:rsidR="00990C1F">
              <w:t xml:space="preserve"> </w:t>
            </w:r>
            <w:r w:rsidR="00D26B3E">
              <w:t>of</w:t>
            </w:r>
            <w:r w:rsidR="00990C1F">
              <w:t xml:space="preserve"> </w:t>
            </w:r>
            <w:r w:rsidR="00D26B3E">
              <w:t>involvement</w:t>
            </w:r>
            <w:r w:rsidR="00990C1F">
              <w:t xml:space="preserve"> </w:t>
            </w:r>
            <w:r w:rsidR="00D26B3E">
              <w:t>in team</w:t>
            </w:r>
            <w:r w:rsidR="00990C1F">
              <w:t xml:space="preserve"> </w:t>
            </w:r>
            <w:r w:rsidR="00D26B3E">
              <w:t>sports</w:t>
            </w:r>
            <w:r w:rsidR="00990C1F">
              <w:t xml:space="preserve"> </w:t>
            </w:r>
            <w:r w:rsidR="00D26B3E">
              <w:t>with</w:t>
            </w:r>
            <w:r w:rsidR="00990C1F">
              <w:t xml:space="preserve"> </w:t>
            </w:r>
            <w:r w:rsidR="00D26B3E">
              <w:t>in</w:t>
            </w:r>
            <w:r w:rsidR="00990C1F">
              <w:t xml:space="preserve"> </w:t>
            </w:r>
            <w:r w:rsidR="00D26B3E">
              <w:t xml:space="preserve">KSSA. </w:t>
            </w:r>
            <w:r w:rsidR="00D26B3E">
              <w:sym w:font="Symbol" w:char="F0B7"/>
            </w:r>
            <w:r w:rsidR="00D26B3E">
              <w:t xml:space="preserve"> Competition lists. </w:t>
            </w:r>
          </w:p>
          <w:p w:rsidR="00990C1F" w:rsidRPr="00990C1F" w:rsidRDefault="00D26B3E" w:rsidP="00A273EF">
            <w:pPr>
              <w:pStyle w:val="ListParagraph"/>
              <w:numPr>
                <w:ilvl w:val="0"/>
                <w:numId w:val="7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 xml:space="preserve">Increase the number of children competing in school. </w:t>
            </w:r>
          </w:p>
          <w:p w:rsidR="00990C1F" w:rsidRPr="00990C1F" w:rsidRDefault="00D26B3E" w:rsidP="00A273EF">
            <w:pPr>
              <w:pStyle w:val="ListParagraph"/>
              <w:numPr>
                <w:ilvl w:val="0"/>
                <w:numId w:val="7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 xml:space="preserve">Competition results. </w:t>
            </w:r>
          </w:p>
          <w:p w:rsidR="00990C1F" w:rsidRPr="00990C1F" w:rsidRDefault="00D26B3E" w:rsidP="00A273EF">
            <w:pPr>
              <w:pStyle w:val="ListParagraph"/>
              <w:numPr>
                <w:ilvl w:val="0"/>
                <w:numId w:val="7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 xml:space="preserve">Observations. </w:t>
            </w:r>
          </w:p>
          <w:p w:rsidR="00A273EF" w:rsidRPr="008D3238" w:rsidRDefault="00D26B3E" w:rsidP="00A273EF">
            <w:pPr>
              <w:pStyle w:val="ListParagraph"/>
              <w:numPr>
                <w:ilvl w:val="0"/>
                <w:numId w:val="7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>Extra-curricular activities are of high quality.</w:t>
            </w:r>
          </w:p>
        </w:tc>
        <w:tc>
          <w:tcPr>
            <w:tcW w:w="2835" w:type="dxa"/>
          </w:tcPr>
          <w:p w:rsidR="00990C1F" w:rsidRPr="00990C1F" w:rsidRDefault="00990C1F" w:rsidP="00A273EF">
            <w:pPr>
              <w:pStyle w:val="ListParagraph"/>
              <w:numPr>
                <w:ilvl w:val="0"/>
                <w:numId w:val="4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>Inform parents of sporting talents and achievements.</w:t>
            </w:r>
          </w:p>
          <w:p w:rsidR="00A273EF" w:rsidRPr="00716809" w:rsidRDefault="00990C1F" w:rsidP="00A273EF">
            <w:pPr>
              <w:pStyle w:val="ListParagraph"/>
              <w:numPr>
                <w:ilvl w:val="0"/>
                <w:numId w:val="4"/>
              </w:numPr>
              <w:tabs>
                <w:tab w:val="left" w:pos="3945"/>
              </w:tabs>
              <w:rPr>
                <w:sz w:val="20"/>
                <w:szCs w:val="20"/>
              </w:rPr>
            </w:pPr>
            <w:r>
              <w:t>Try to include willing children and increase their confidence and ability.</w:t>
            </w:r>
          </w:p>
        </w:tc>
      </w:tr>
    </w:tbl>
    <w:p w:rsidR="006C659E" w:rsidRDefault="006C659E" w:rsidP="00C644AF">
      <w:pPr>
        <w:tabs>
          <w:tab w:val="left" w:pos="3945"/>
        </w:tabs>
      </w:pPr>
    </w:p>
    <w:sectPr w:rsidR="006C659E" w:rsidSect="00D86C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A0" w:rsidRDefault="004577A0" w:rsidP="00BB2839">
      <w:pPr>
        <w:spacing w:after="0" w:line="240" w:lineRule="auto"/>
      </w:pPr>
      <w:r>
        <w:separator/>
      </w:r>
    </w:p>
  </w:endnote>
  <w:endnote w:type="continuationSeparator" w:id="0">
    <w:p w:rsidR="004577A0" w:rsidRDefault="004577A0" w:rsidP="00BB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8D5" w:rsidRDefault="003718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8D5" w:rsidRDefault="003718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8D5" w:rsidRDefault="00371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A0" w:rsidRDefault="004577A0" w:rsidP="00BB2839">
      <w:pPr>
        <w:spacing w:after="0" w:line="240" w:lineRule="auto"/>
      </w:pPr>
      <w:r>
        <w:separator/>
      </w:r>
    </w:p>
  </w:footnote>
  <w:footnote w:type="continuationSeparator" w:id="0">
    <w:p w:rsidR="004577A0" w:rsidRDefault="004577A0" w:rsidP="00BB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8D5" w:rsidRDefault="003718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1095" w:type="dxa"/>
      <w:tblLook w:val="04A0" w:firstRow="1" w:lastRow="0" w:firstColumn="1" w:lastColumn="0" w:noHBand="0" w:noVBand="1"/>
    </w:tblPr>
    <w:tblGrid>
      <w:gridCol w:w="10169"/>
    </w:tblGrid>
    <w:tr w:rsidR="00BB2839" w:rsidTr="00D86C1C">
      <w:trPr>
        <w:trHeight w:val="1266"/>
      </w:trPr>
      <w:tc>
        <w:tcPr>
          <w:tcW w:w="10169" w:type="dxa"/>
          <w:vAlign w:val="center"/>
        </w:tcPr>
        <w:p w:rsidR="00BB2839" w:rsidRDefault="00BB2839" w:rsidP="00D86C1C">
          <w:pPr>
            <w:jc w:val="center"/>
          </w:pPr>
        </w:p>
        <w:p w:rsidR="00BB2839" w:rsidRDefault="00BB2839" w:rsidP="00D86C1C">
          <w:pPr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020CE533" wp14:editId="43C19571">
                <wp:extent cx="2688590" cy="628015"/>
                <wp:effectExtent l="0" t="0" r="0" b="63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88590" cy="6280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BB2839" w:rsidRDefault="00BB2839" w:rsidP="00D86C1C">
          <w:pPr>
            <w:jc w:val="center"/>
            <w:rPr>
              <w:sz w:val="36"/>
              <w:szCs w:val="36"/>
            </w:rPr>
          </w:pPr>
          <w:r w:rsidRPr="00D52A93">
            <w:rPr>
              <w:sz w:val="36"/>
              <w:szCs w:val="36"/>
            </w:rPr>
            <w:t xml:space="preserve">PE and Sport Premium 2017 </w:t>
          </w:r>
          <w:r w:rsidR="003718D5">
            <w:rPr>
              <w:sz w:val="36"/>
              <w:szCs w:val="36"/>
            </w:rPr>
            <w:t>–</w:t>
          </w:r>
          <w:r w:rsidRPr="00D52A93">
            <w:rPr>
              <w:sz w:val="36"/>
              <w:szCs w:val="36"/>
            </w:rPr>
            <w:t xml:space="preserve"> 2018</w:t>
          </w:r>
        </w:p>
        <w:p w:rsidR="003718D5" w:rsidRPr="00D52A93" w:rsidRDefault="003718D5" w:rsidP="00D86C1C">
          <w:pPr>
            <w:jc w:val="center"/>
            <w:rPr>
              <w:sz w:val="36"/>
              <w:szCs w:val="36"/>
            </w:rPr>
          </w:pPr>
          <w:r>
            <w:rPr>
              <w:sz w:val="36"/>
              <w:szCs w:val="36"/>
            </w:rPr>
            <w:t xml:space="preserve">Review of </w:t>
          </w:r>
          <w:r>
            <w:rPr>
              <w:sz w:val="36"/>
              <w:szCs w:val="36"/>
            </w:rPr>
            <w:t xml:space="preserve">Provision </w:t>
          </w:r>
        </w:p>
      </w:tc>
    </w:tr>
  </w:tbl>
  <w:p w:rsidR="00BB2839" w:rsidRDefault="00BB28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8D5" w:rsidRDefault="00371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0B37"/>
    <w:multiLevelType w:val="hybridMultilevel"/>
    <w:tmpl w:val="D54C5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04D12"/>
    <w:multiLevelType w:val="hybridMultilevel"/>
    <w:tmpl w:val="E5080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C97EDF"/>
    <w:multiLevelType w:val="hybridMultilevel"/>
    <w:tmpl w:val="2AF46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6836AB"/>
    <w:multiLevelType w:val="hybridMultilevel"/>
    <w:tmpl w:val="BC1E6C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4D60E6"/>
    <w:multiLevelType w:val="hybridMultilevel"/>
    <w:tmpl w:val="1F94D9B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1A07092"/>
    <w:multiLevelType w:val="hybridMultilevel"/>
    <w:tmpl w:val="C4FC76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CC6350"/>
    <w:multiLevelType w:val="hybridMultilevel"/>
    <w:tmpl w:val="FE6C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10372"/>
    <w:multiLevelType w:val="hybridMultilevel"/>
    <w:tmpl w:val="76A87D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93"/>
    <w:rsid w:val="00014B55"/>
    <w:rsid w:val="00027B30"/>
    <w:rsid w:val="00052A37"/>
    <w:rsid w:val="00060A80"/>
    <w:rsid w:val="00067837"/>
    <w:rsid w:val="00090BB7"/>
    <w:rsid w:val="000B0C98"/>
    <w:rsid w:val="000B7806"/>
    <w:rsid w:val="00106D90"/>
    <w:rsid w:val="00180EC7"/>
    <w:rsid w:val="00212302"/>
    <w:rsid w:val="00233FB4"/>
    <w:rsid w:val="00261E6C"/>
    <w:rsid w:val="00273C0D"/>
    <w:rsid w:val="002C1030"/>
    <w:rsid w:val="002C5755"/>
    <w:rsid w:val="002D3FEF"/>
    <w:rsid w:val="003718D5"/>
    <w:rsid w:val="003E12D3"/>
    <w:rsid w:val="003E4924"/>
    <w:rsid w:val="00443CFA"/>
    <w:rsid w:val="004577A0"/>
    <w:rsid w:val="00466D68"/>
    <w:rsid w:val="00481D59"/>
    <w:rsid w:val="0049449A"/>
    <w:rsid w:val="004A000A"/>
    <w:rsid w:val="004C10B7"/>
    <w:rsid w:val="0050064D"/>
    <w:rsid w:val="005077DB"/>
    <w:rsid w:val="00535331"/>
    <w:rsid w:val="005B0F59"/>
    <w:rsid w:val="005C28DA"/>
    <w:rsid w:val="005E0A5C"/>
    <w:rsid w:val="00610A00"/>
    <w:rsid w:val="0061347D"/>
    <w:rsid w:val="006421C7"/>
    <w:rsid w:val="006459B3"/>
    <w:rsid w:val="00654711"/>
    <w:rsid w:val="006571E1"/>
    <w:rsid w:val="00666C72"/>
    <w:rsid w:val="006A66DF"/>
    <w:rsid w:val="006C659E"/>
    <w:rsid w:val="006D4781"/>
    <w:rsid w:val="006E2F75"/>
    <w:rsid w:val="007009DB"/>
    <w:rsid w:val="00712461"/>
    <w:rsid w:val="00716809"/>
    <w:rsid w:val="00756128"/>
    <w:rsid w:val="00787643"/>
    <w:rsid w:val="007A4E48"/>
    <w:rsid w:val="007B0F54"/>
    <w:rsid w:val="007B63A9"/>
    <w:rsid w:val="007C03E8"/>
    <w:rsid w:val="007E6FF9"/>
    <w:rsid w:val="0080411B"/>
    <w:rsid w:val="00825E95"/>
    <w:rsid w:val="0085471C"/>
    <w:rsid w:val="008D3238"/>
    <w:rsid w:val="00902D3C"/>
    <w:rsid w:val="0093369D"/>
    <w:rsid w:val="00987739"/>
    <w:rsid w:val="00990C1F"/>
    <w:rsid w:val="0099519F"/>
    <w:rsid w:val="009E28AD"/>
    <w:rsid w:val="00A067AC"/>
    <w:rsid w:val="00A12B87"/>
    <w:rsid w:val="00A273EF"/>
    <w:rsid w:val="00A41064"/>
    <w:rsid w:val="00A552CE"/>
    <w:rsid w:val="00A70119"/>
    <w:rsid w:val="00A81D60"/>
    <w:rsid w:val="00AB24E8"/>
    <w:rsid w:val="00AC3FE5"/>
    <w:rsid w:val="00B1071A"/>
    <w:rsid w:val="00B62DDD"/>
    <w:rsid w:val="00B71422"/>
    <w:rsid w:val="00B77B70"/>
    <w:rsid w:val="00B855D1"/>
    <w:rsid w:val="00BA4491"/>
    <w:rsid w:val="00BB2839"/>
    <w:rsid w:val="00BB410C"/>
    <w:rsid w:val="00BE12B2"/>
    <w:rsid w:val="00BF7999"/>
    <w:rsid w:val="00C2729D"/>
    <w:rsid w:val="00C56DCB"/>
    <w:rsid w:val="00C644AF"/>
    <w:rsid w:val="00CB1490"/>
    <w:rsid w:val="00CF0497"/>
    <w:rsid w:val="00D26B3E"/>
    <w:rsid w:val="00D52A93"/>
    <w:rsid w:val="00D8263F"/>
    <w:rsid w:val="00D85E15"/>
    <w:rsid w:val="00D86C1C"/>
    <w:rsid w:val="00D9162C"/>
    <w:rsid w:val="00DA0744"/>
    <w:rsid w:val="00DB29F0"/>
    <w:rsid w:val="00DB42AB"/>
    <w:rsid w:val="00DF1886"/>
    <w:rsid w:val="00E038B5"/>
    <w:rsid w:val="00E6054E"/>
    <w:rsid w:val="00E6769C"/>
    <w:rsid w:val="00E91C26"/>
    <w:rsid w:val="00E97E4C"/>
    <w:rsid w:val="00ED2DB8"/>
    <w:rsid w:val="00F13837"/>
    <w:rsid w:val="00F77EEA"/>
    <w:rsid w:val="00F929C9"/>
    <w:rsid w:val="00FC5E61"/>
    <w:rsid w:val="00FD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03081"/>
  <w15:docId w15:val="{61151D9F-494E-4D07-90FE-0C8FA175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2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A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2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839"/>
  </w:style>
  <w:style w:type="paragraph" w:styleId="Footer">
    <w:name w:val="footer"/>
    <w:basedOn w:val="Normal"/>
    <w:link w:val="FooterChar"/>
    <w:uiPriority w:val="99"/>
    <w:unhideWhenUsed/>
    <w:rsid w:val="00BB2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839"/>
  </w:style>
  <w:style w:type="paragraph" w:customStyle="1" w:styleId="TableParagraph">
    <w:name w:val="Table Paragraph"/>
    <w:basedOn w:val="Normal"/>
    <w:uiPriority w:val="1"/>
    <w:qFormat/>
    <w:rsid w:val="00BB283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654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Jackie</dc:creator>
  <cp:lastModifiedBy>Jacqueline Williams</cp:lastModifiedBy>
  <cp:revision>2</cp:revision>
  <cp:lastPrinted>2018-03-12T13:58:00Z</cp:lastPrinted>
  <dcterms:created xsi:type="dcterms:W3CDTF">2019-01-17T13:47:00Z</dcterms:created>
  <dcterms:modified xsi:type="dcterms:W3CDTF">2019-01-17T13:47:00Z</dcterms:modified>
</cp:coreProperties>
</file>